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24" w:rsidRPr="00852DB0" w:rsidRDefault="00962124" w:rsidP="00962124">
      <w:pPr>
        <w:jc w:val="both"/>
        <w:rPr>
          <w:rFonts w:ascii="Bookman Old Style" w:hAnsi="Bookman Old Style"/>
          <w:color w:val="000000" w:themeColor="text1"/>
          <w:sz w:val="22"/>
          <w:szCs w:val="22"/>
        </w:rPr>
      </w:pPr>
      <w:r w:rsidRPr="00852DB0">
        <w:rPr>
          <w:rFonts w:ascii="Bookman Old Style" w:hAnsi="Bookman Old Style"/>
          <w:color w:val="000000" w:themeColor="text1"/>
          <w:sz w:val="22"/>
          <w:szCs w:val="22"/>
        </w:rPr>
        <w:t>Na temelju članka 118. Zakona o odgoju i obrazovanju u o</w:t>
      </w:r>
      <w:r w:rsidR="007646F1" w:rsidRPr="00852DB0">
        <w:rPr>
          <w:rFonts w:ascii="Bookman Old Style" w:hAnsi="Bookman Old Style"/>
          <w:color w:val="000000" w:themeColor="text1"/>
          <w:sz w:val="22"/>
          <w:szCs w:val="22"/>
        </w:rPr>
        <w:t>snovnoj i srednjoj školi</w:t>
      </w:r>
      <w:r w:rsidR="003C0615" w:rsidRPr="00852DB0">
        <w:rPr>
          <w:rFonts w:ascii="Bookman Old Style" w:hAnsi="Bookman Old Style"/>
          <w:color w:val="000000" w:themeColor="text1"/>
          <w:sz w:val="22"/>
          <w:szCs w:val="22"/>
        </w:rPr>
        <w:t xml:space="preserve"> (NN 87/08., 86/09., 92/10., 105/10. – </w:t>
      </w:r>
      <w:proofErr w:type="spellStart"/>
      <w:r w:rsidR="003C0615" w:rsidRPr="00852DB0">
        <w:rPr>
          <w:rFonts w:ascii="Bookman Old Style" w:hAnsi="Bookman Old Style"/>
          <w:color w:val="000000" w:themeColor="text1"/>
          <w:sz w:val="22"/>
          <w:szCs w:val="22"/>
        </w:rPr>
        <w:t>ispr</w:t>
      </w:r>
      <w:proofErr w:type="spellEnd"/>
      <w:r w:rsidR="003C0615" w:rsidRPr="00852DB0">
        <w:rPr>
          <w:rFonts w:ascii="Bookman Old Style" w:hAnsi="Bookman Old Style"/>
          <w:color w:val="000000" w:themeColor="text1"/>
          <w:sz w:val="22"/>
          <w:szCs w:val="22"/>
        </w:rPr>
        <w:t>., 90/11. i 16/12.)</w:t>
      </w:r>
      <w:r w:rsidR="007646F1" w:rsidRPr="00852DB0">
        <w:rPr>
          <w:rFonts w:ascii="Bookman Old Style" w:hAnsi="Bookman Old Style"/>
          <w:color w:val="000000" w:themeColor="text1"/>
          <w:sz w:val="22"/>
          <w:szCs w:val="22"/>
        </w:rPr>
        <w:t xml:space="preserve"> i članka 17</w:t>
      </w:r>
      <w:r w:rsidR="00B50F42" w:rsidRPr="00852DB0">
        <w:rPr>
          <w:rFonts w:ascii="Bookman Old Style" w:hAnsi="Bookman Old Style"/>
          <w:color w:val="000000" w:themeColor="text1"/>
          <w:sz w:val="22"/>
          <w:szCs w:val="22"/>
        </w:rPr>
        <w:t>9</w:t>
      </w:r>
      <w:r w:rsidRPr="00852DB0">
        <w:rPr>
          <w:rFonts w:ascii="Bookman Old Style" w:hAnsi="Bookman Old Style"/>
          <w:color w:val="000000" w:themeColor="text1"/>
          <w:sz w:val="22"/>
          <w:szCs w:val="22"/>
        </w:rPr>
        <w:t xml:space="preserve">. Statuta Srednje škole Glina, a u svezi s člankom 17. i 18.  Pravilnika o zaštiti i čuvanju arhivskog i </w:t>
      </w:r>
      <w:proofErr w:type="spellStart"/>
      <w:r w:rsidRPr="00852DB0">
        <w:rPr>
          <w:rFonts w:ascii="Bookman Old Style" w:hAnsi="Bookman Old Style"/>
          <w:color w:val="000000" w:themeColor="text1"/>
          <w:sz w:val="22"/>
          <w:szCs w:val="22"/>
        </w:rPr>
        <w:t>registraturnog</w:t>
      </w:r>
      <w:proofErr w:type="spellEnd"/>
      <w:r w:rsidRPr="00852DB0">
        <w:rPr>
          <w:rFonts w:ascii="Bookman Old Style" w:hAnsi="Bookman Old Style"/>
          <w:color w:val="000000" w:themeColor="text1"/>
          <w:sz w:val="22"/>
          <w:szCs w:val="22"/>
        </w:rPr>
        <w:t xml:space="preserve"> gradiva izvan arhiva (</w:t>
      </w:r>
      <w:r w:rsidR="007646F1" w:rsidRPr="00852DB0">
        <w:rPr>
          <w:rFonts w:ascii="Bookman Old Style" w:hAnsi="Bookman Old Style"/>
          <w:color w:val="000000" w:themeColor="text1"/>
          <w:sz w:val="22"/>
          <w:szCs w:val="22"/>
        </w:rPr>
        <w:t>„</w:t>
      </w:r>
      <w:r w:rsidRPr="00852DB0">
        <w:rPr>
          <w:rFonts w:ascii="Bookman Old Style" w:hAnsi="Bookman Old Style"/>
          <w:color w:val="000000" w:themeColor="text1"/>
          <w:sz w:val="22"/>
          <w:szCs w:val="22"/>
        </w:rPr>
        <w:t>Narodne novine</w:t>
      </w:r>
      <w:r w:rsidR="007646F1" w:rsidRPr="00852DB0">
        <w:rPr>
          <w:rFonts w:ascii="Bookman Old Style" w:hAnsi="Bookman Old Style"/>
          <w:color w:val="000000" w:themeColor="text1"/>
          <w:sz w:val="22"/>
          <w:szCs w:val="22"/>
        </w:rPr>
        <w:t>“</w:t>
      </w:r>
      <w:r w:rsidRPr="00852DB0">
        <w:rPr>
          <w:rFonts w:ascii="Bookman Old Style" w:hAnsi="Bookman Old Style"/>
          <w:color w:val="000000" w:themeColor="text1"/>
          <w:sz w:val="22"/>
          <w:szCs w:val="22"/>
        </w:rPr>
        <w:t>, 63/04. i 106/07.) i člankom 11. Pravilnika o vrednovanju te postupku odabiranja i izlučivanja arhivskog gradiva (</w:t>
      </w:r>
      <w:r w:rsidR="007646F1" w:rsidRPr="00852DB0">
        <w:rPr>
          <w:rFonts w:ascii="Bookman Old Style" w:hAnsi="Bookman Old Style"/>
          <w:color w:val="000000" w:themeColor="text1"/>
          <w:sz w:val="22"/>
          <w:szCs w:val="22"/>
        </w:rPr>
        <w:t>„</w:t>
      </w:r>
      <w:r w:rsidRPr="00852DB0">
        <w:rPr>
          <w:rFonts w:ascii="Bookman Old Style" w:hAnsi="Bookman Old Style"/>
          <w:color w:val="000000" w:themeColor="text1"/>
          <w:sz w:val="22"/>
          <w:szCs w:val="22"/>
        </w:rPr>
        <w:t>Narodne novine</w:t>
      </w:r>
      <w:r w:rsidR="007646F1" w:rsidRPr="00852DB0">
        <w:rPr>
          <w:rFonts w:ascii="Bookman Old Style" w:hAnsi="Bookman Old Style"/>
          <w:color w:val="000000" w:themeColor="text1"/>
          <w:sz w:val="22"/>
          <w:szCs w:val="22"/>
        </w:rPr>
        <w:t>“</w:t>
      </w:r>
      <w:r w:rsidRPr="00852DB0">
        <w:rPr>
          <w:rFonts w:ascii="Bookman Old Style" w:hAnsi="Bookman Old Style"/>
          <w:color w:val="000000" w:themeColor="text1"/>
          <w:sz w:val="22"/>
          <w:szCs w:val="22"/>
        </w:rPr>
        <w:t xml:space="preserve">, 90/02.) Školski odbor na </w:t>
      </w:r>
      <w:r w:rsidR="00A959C2">
        <w:rPr>
          <w:rFonts w:ascii="Bookman Old Style" w:hAnsi="Bookman Old Style"/>
          <w:color w:val="000000" w:themeColor="text1"/>
          <w:sz w:val="22"/>
          <w:szCs w:val="22"/>
        </w:rPr>
        <w:t xml:space="preserve">12. </w:t>
      </w:r>
      <w:r w:rsidRPr="00852DB0">
        <w:rPr>
          <w:rFonts w:ascii="Bookman Old Style" w:hAnsi="Bookman Old Style"/>
          <w:color w:val="000000" w:themeColor="text1"/>
          <w:sz w:val="22"/>
          <w:szCs w:val="22"/>
        </w:rPr>
        <w:t xml:space="preserve">sjednici održanoj  </w:t>
      </w:r>
      <w:r w:rsidR="0085162A">
        <w:rPr>
          <w:rFonts w:ascii="Bookman Old Style" w:hAnsi="Bookman Old Style"/>
          <w:color w:val="000000" w:themeColor="text1"/>
          <w:sz w:val="22"/>
          <w:szCs w:val="22"/>
        </w:rPr>
        <w:t>28. ožujka</w:t>
      </w:r>
      <w:r w:rsidRPr="00852DB0">
        <w:rPr>
          <w:rFonts w:ascii="Bookman Old Style" w:hAnsi="Bookman Old Style"/>
          <w:color w:val="000000" w:themeColor="text1"/>
          <w:sz w:val="22"/>
          <w:szCs w:val="22"/>
        </w:rPr>
        <w:t xml:space="preserve"> 201</w:t>
      </w:r>
      <w:r w:rsidR="002C541A" w:rsidRPr="00852DB0">
        <w:rPr>
          <w:rFonts w:ascii="Bookman Old Style" w:hAnsi="Bookman Old Style"/>
          <w:color w:val="000000" w:themeColor="text1"/>
          <w:sz w:val="22"/>
          <w:szCs w:val="22"/>
        </w:rPr>
        <w:t>2</w:t>
      </w:r>
      <w:r w:rsidRPr="00852DB0">
        <w:rPr>
          <w:rFonts w:ascii="Bookman Old Style" w:hAnsi="Bookman Old Style"/>
          <w:color w:val="000000" w:themeColor="text1"/>
          <w:sz w:val="22"/>
          <w:szCs w:val="22"/>
        </w:rPr>
        <w:t xml:space="preserve">. god. donio je </w:t>
      </w:r>
    </w:p>
    <w:p w:rsidR="00962124" w:rsidRPr="00852DB0" w:rsidRDefault="00962124" w:rsidP="00962124">
      <w:pPr>
        <w:jc w:val="both"/>
        <w:rPr>
          <w:rFonts w:ascii="Bookman Old Style" w:hAnsi="Bookman Old Style"/>
          <w:color w:val="000000" w:themeColor="text1"/>
          <w:sz w:val="22"/>
          <w:szCs w:val="22"/>
        </w:rPr>
      </w:pPr>
    </w:p>
    <w:p w:rsidR="000B5C40" w:rsidRPr="00852DB0" w:rsidRDefault="000B5C40" w:rsidP="00962124">
      <w:pPr>
        <w:jc w:val="both"/>
        <w:rPr>
          <w:rFonts w:ascii="Bookman Old Style" w:hAnsi="Bookman Old Style"/>
          <w:b/>
          <w:color w:val="000000" w:themeColor="text1"/>
          <w:sz w:val="22"/>
          <w:szCs w:val="22"/>
        </w:rPr>
      </w:pPr>
    </w:p>
    <w:p w:rsidR="000B5C40" w:rsidRPr="00852DB0" w:rsidRDefault="000B5C40" w:rsidP="000B5C40">
      <w:pPr>
        <w:jc w:val="center"/>
        <w:rPr>
          <w:rFonts w:ascii="Bookman Old Style" w:hAnsi="Bookman Old Style"/>
          <w:b/>
          <w:sz w:val="28"/>
          <w:szCs w:val="28"/>
        </w:rPr>
      </w:pPr>
      <w:r w:rsidRPr="00852DB0">
        <w:rPr>
          <w:rFonts w:ascii="Bookman Old Style" w:hAnsi="Bookman Old Style"/>
          <w:b/>
          <w:sz w:val="28"/>
          <w:szCs w:val="28"/>
        </w:rPr>
        <w:t>P R A V I L N I K</w:t>
      </w:r>
    </w:p>
    <w:p w:rsidR="000B5C40" w:rsidRPr="00852DB0" w:rsidRDefault="000B5C40" w:rsidP="000B5C40">
      <w:pPr>
        <w:jc w:val="center"/>
        <w:rPr>
          <w:rFonts w:ascii="Bookman Old Style" w:hAnsi="Bookman Old Style"/>
          <w:b/>
          <w:sz w:val="28"/>
          <w:szCs w:val="28"/>
        </w:rPr>
      </w:pPr>
      <w:r w:rsidRPr="00852DB0">
        <w:rPr>
          <w:rFonts w:ascii="Bookman Old Style" w:hAnsi="Bookman Old Style"/>
          <w:b/>
          <w:sz w:val="28"/>
          <w:szCs w:val="28"/>
        </w:rPr>
        <w:t>O ZAŠTITI I OBRADI</w:t>
      </w:r>
    </w:p>
    <w:p w:rsidR="000B5C40" w:rsidRPr="00852DB0" w:rsidRDefault="000B5C40" w:rsidP="000B5C40">
      <w:pPr>
        <w:jc w:val="center"/>
        <w:rPr>
          <w:rFonts w:ascii="Bookman Old Style" w:hAnsi="Bookman Old Style"/>
          <w:b/>
          <w:sz w:val="28"/>
          <w:szCs w:val="28"/>
        </w:rPr>
      </w:pPr>
      <w:r w:rsidRPr="00852DB0">
        <w:rPr>
          <w:rFonts w:ascii="Bookman Old Style" w:hAnsi="Bookman Old Style"/>
          <w:b/>
          <w:sz w:val="28"/>
          <w:szCs w:val="28"/>
        </w:rPr>
        <w:t>ARHIVSKOG I REGISTRATURNOG GRADIVA</w:t>
      </w:r>
    </w:p>
    <w:p w:rsidR="000B5C40" w:rsidRPr="00852DB0" w:rsidRDefault="000B5C40" w:rsidP="000B5C40">
      <w:pPr>
        <w:jc w:val="both"/>
        <w:rPr>
          <w:rFonts w:ascii="Bookman Old Style" w:hAnsi="Bookman Old Style"/>
          <w:sz w:val="22"/>
          <w:szCs w:val="22"/>
        </w:rPr>
      </w:pPr>
    </w:p>
    <w:p w:rsidR="000B5C40" w:rsidRPr="00852DB0" w:rsidRDefault="000B5C40" w:rsidP="00962124">
      <w:pPr>
        <w:jc w:val="both"/>
        <w:rPr>
          <w:rFonts w:ascii="Bookman Old Style" w:hAnsi="Bookman Old Style"/>
          <w:color w:val="FF0000"/>
          <w:sz w:val="22"/>
          <w:szCs w:val="22"/>
        </w:rPr>
      </w:pPr>
    </w:p>
    <w:p w:rsidR="00E02188" w:rsidRPr="00852DB0" w:rsidRDefault="00E02188" w:rsidP="000B5C40">
      <w:pPr>
        <w:pStyle w:val="Odlomakpopisa"/>
        <w:numPr>
          <w:ilvl w:val="0"/>
          <w:numId w:val="1"/>
        </w:numPr>
        <w:rPr>
          <w:rFonts w:ascii="Bookman Old Style" w:hAnsi="Bookman Old Style"/>
          <w:b/>
          <w:sz w:val="22"/>
          <w:szCs w:val="22"/>
        </w:rPr>
      </w:pPr>
      <w:r w:rsidRPr="00852DB0">
        <w:rPr>
          <w:rFonts w:ascii="Bookman Old Style" w:hAnsi="Bookman Old Style"/>
          <w:b/>
          <w:sz w:val="22"/>
          <w:szCs w:val="22"/>
        </w:rPr>
        <w:t>OPĆE ODREDBE</w:t>
      </w:r>
    </w:p>
    <w:p w:rsidR="004966C5" w:rsidRPr="00852DB0" w:rsidRDefault="004966C5"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Pravilnikom o zaštiti i obradi arhivskog i </w:t>
      </w:r>
      <w:proofErr w:type="spellStart"/>
      <w:r w:rsidRPr="00852DB0">
        <w:rPr>
          <w:rFonts w:ascii="Bookman Old Style" w:hAnsi="Bookman Old Style"/>
          <w:sz w:val="22"/>
          <w:szCs w:val="22"/>
        </w:rPr>
        <w:t>registraturnog</w:t>
      </w:r>
      <w:proofErr w:type="spellEnd"/>
      <w:r w:rsidRPr="00852DB0">
        <w:rPr>
          <w:rFonts w:ascii="Bookman Old Style" w:hAnsi="Bookman Old Style"/>
          <w:sz w:val="22"/>
          <w:szCs w:val="22"/>
        </w:rPr>
        <w:t xml:space="preserve"> gradiva (u daljem tekstu:Pravilnik) u </w:t>
      </w:r>
      <w:r w:rsidR="00FD04FE" w:rsidRPr="00852DB0">
        <w:rPr>
          <w:rFonts w:ascii="Bookman Old Style" w:hAnsi="Bookman Old Style"/>
          <w:sz w:val="22"/>
          <w:szCs w:val="22"/>
        </w:rPr>
        <w:t>Srednjoj školi Glina</w:t>
      </w:r>
      <w:r w:rsidRPr="00852DB0">
        <w:rPr>
          <w:rFonts w:ascii="Bookman Old Style" w:hAnsi="Bookman Old Style"/>
          <w:sz w:val="22"/>
          <w:szCs w:val="22"/>
        </w:rPr>
        <w:t xml:space="preserve"> (u daljem tekstu: Škola)uređuje se uredsko poslovanje, prikupljanje, odlaganje, način i uvjeti čuvanja,obrada i izlučivanje, zaštita i uporaba arhivskog i </w:t>
      </w:r>
      <w:proofErr w:type="spellStart"/>
      <w:r w:rsidRPr="00852DB0">
        <w:rPr>
          <w:rFonts w:ascii="Bookman Old Style" w:hAnsi="Bookman Old Style"/>
          <w:sz w:val="22"/>
          <w:szCs w:val="22"/>
        </w:rPr>
        <w:t>registraturnog</w:t>
      </w:r>
      <w:proofErr w:type="spellEnd"/>
      <w:r w:rsidRPr="00852DB0">
        <w:rPr>
          <w:rFonts w:ascii="Bookman Old Style" w:hAnsi="Bookman Old Style"/>
          <w:sz w:val="22"/>
          <w:szCs w:val="22"/>
        </w:rPr>
        <w:t xml:space="preserve"> gradiva koje je</w:t>
      </w:r>
      <w:r w:rsidR="00434F85" w:rsidRPr="00852DB0">
        <w:rPr>
          <w:rFonts w:ascii="Bookman Old Style" w:hAnsi="Bookman Old Style"/>
          <w:sz w:val="22"/>
          <w:szCs w:val="22"/>
        </w:rPr>
        <w:t xml:space="preserve"> </w:t>
      </w:r>
      <w:r w:rsidRPr="00852DB0">
        <w:rPr>
          <w:rFonts w:ascii="Bookman Old Style" w:hAnsi="Bookman Old Style"/>
          <w:sz w:val="22"/>
          <w:szCs w:val="22"/>
        </w:rPr>
        <w:t>nastalo, zaprimljeno ili se rabi u radu i poslovanju Škole, te predaja gradiva</w:t>
      </w:r>
      <w:r w:rsidR="00434F85" w:rsidRPr="00852DB0">
        <w:rPr>
          <w:rFonts w:ascii="Bookman Old Style" w:hAnsi="Bookman Old Style"/>
          <w:sz w:val="22"/>
          <w:szCs w:val="22"/>
        </w:rPr>
        <w:t xml:space="preserve"> </w:t>
      </w:r>
      <w:r w:rsidRPr="00852DB0">
        <w:rPr>
          <w:rFonts w:ascii="Bookman Old Style" w:hAnsi="Bookman Old Style"/>
          <w:sz w:val="22"/>
          <w:szCs w:val="22"/>
        </w:rPr>
        <w:t>ovlaštenom arhivu.</w:t>
      </w:r>
    </w:p>
    <w:p w:rsidR="00A63E1A" w:rsidRPr="00852DB0" w:rsidRDefault="00A63E1A"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Sastavni dio ovoga pravilnika je Poseban popis arhivskog i </w:t>
      </w:r>
      <w:proofErr w:type="spellStart"/>
      <w:r w:rsidRPr="00852DB0">
        <w:rPr>
          <w:rFonts w:ascii="Bookman Old Style" w:hAnsi="Bookman Old Style"/>
          <w:sz w:val="22"/>
          <w:szCs w:val="22"/>
        </w:rPr>
        <w:t>registraturnog</w:t>
      </w:r>
      <w:proofErr w:type="spellEnd"/>
      <w:r w:rsidRPr="00852DB0">
        <w:rPr>
          <w:rFonts w:ascii="Bookman Old Style" w:hAnsi="Bookman Old Style"/>
          <w:sz w:val="22"/>
          <w:szCs w:val="22"/>
        </w:rPr>
        <w:t xml:space="preserve"> gradiva</w:t>
      </w:r>
      <w:r w:rsidR="003B7016" w:rsidRPr="00852DB0">
        <w:rPr>
          <w:rFonts w:ascii="Bookman Old Style" w:hAnsi="Bookman Old Style"/>
          <w:sz w:val="22"/>
          <w:szCs w:val="22"/>
        </w:rPr>
        <w:t xml:space="preserve"> </w:t>
      </w:r>
      <w:r w:rsidRPr="00852DB0">
        <w:rPr>
          <w:rFonts w:ascii="Bookman Old Style" w:hAnsi="Bookman Old Style"/>
          <w:sz w:val="22"/>
          <w:szCs w:val="22"/>
        </w:rPr>
        <w:t>s rokovima čuvanja, koje nastaje u radu i poslovanju Škole.</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Sva tijela i radnici Škole dužni su primjereno dokumentirati obavljene poslove i akte koje donose u okviru svoga djelovanja.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Dokumentacija koja nastaje ili se koristi u radu Škole, treba se evidentirati, obraditi i zaštititi u skladu s propisima i ovim pravilnikom.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3.</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 ispravnoj primjeni odredaba ovoga pravilnika skrbi ravnatelj Škole. </w:t>
      </w:r>
    </w:p>
    <w:p w:rsidR="00E02188" w:rsidRDefault="00E02188" w:rsidP="00A63E1A">
      <w:pPr>
        <w:jc w:val="both"/>
        <w:rPr>
          <w:rFonts w:ascii="Bookman Old Style" w:hAnsi="Bookman Old Style"/>
          <w:sz w:val="22"/>
          <w:szCs w:val="22"/>
        </w:rPr>
      </w:pPr>
    </w:p>
    <w:p w:rsidR="00852DB0" w:rsidRPr="00852DB0" w:rsidRDefault="00852DB0" w:rsidP="00A63E1A">
      <w:pPr>
        <w:jc w:val="both"/>
        <w:rPr>
          <w:rFonts w:ascii="Bookman Old Style" w:hAnsi="Bookman Old Style"/>
          <w:sz w:val="22"/>
          <w:szCs w:val="22"/>
        </w:rPr>
      </w:pPr>
    </w:p>
    <w:p w:rsidR="00E02188" w:rsidRPr="00852DB0" w:rsidRDefault="00E02188" w:rsidP="000B5C40">
      <w:pPr>
        <w:pStyle w:val="Odlomakpopisa"/>
        <w:numPr>
          <w:ilvl w:val="0"/>
          <w:numId w:val="1"/>
        </w:numPr>
        <w:rPr>
          <w:rFonts w:ascii="Bookman Old Style" w:hAnsi="Bookman Old Style"/>
          <w:b/>
          <w:sz w:val="22"/>
          <w:szCs w:val="22"/>
        </w:rPr>
      </w:pPr>
      <w:r w:rsidRPr="00852DB0">
        <w:rPr>
          <w:rFonts w:ascii="Bookman Old Style" w:hAnsi="Bookman Old Style"/>
          <w:b/>
          <w:sz w:val="22"/>
          <w:szCs w:val="22"/>
        </w:rPr>
        <w:t>UREDSKO POSLOVANJE ŠKOLE</w:t>
      </w:r>
    </w:p>
    <w:p w:rsidR="00E02188" w:rsidRPr="00852DB0" w:rsidRDefault="00617223" w:rsidP="00844895">
      <w:pPr>
        <w:jc w:val="center"/>
        <w:rPr>
          <w:rFonts w:ascii="Bookman Old Style" w:hAnsi="Bookman Old Style"/>
          <w:sz w:val="22"/>
          <w:szCs w:val="22"/>
        </w:rPr>
      </w:pPr>
      <w:r>
        <w:rPr>
          <w:rFonts w:ascii="Bookman Old Style" w:hAnsi="Bookman Old Style"/>
          <w:sz w:val="22"/>
          <w:szCs w:val="22"/>
        </w:rPr>
        <w:t xml:space="preserve"> </w:t>
      </w: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4.</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Uredsko poslovanje u Školi obuhvaća primanje i pregled akata, upisivanje akata, dostavljanje akata u rad, administrativnu i tehničku obradu akata, otpremanje akata, razvođenje akata i njihovo arhiviranje i čuvanje. </w:t>
      </w:r>
    </w:p>
    <w:p w:rsidR="00852DB0" w:rsidRDefault="00E02188" w:rsidP="00FE0CCE">
      <w:pPr>
        <w:jc w:val="both"/>
        <w:rPr>
          <w:rFonts w:ascii="Bookman Old Style" w:hAnsi="Bookman Old Style"/>
          <w:sz w:val="22"/>
          <w:szCs w:val="22"/>
        </w:rPr>
      </w:pPr>
      <w:r w:rsidRPr="00852DB0">
        <w:rPr>
          <w:rFonts w:ascii="Bookman Old Style" w:hAnsi="Bookman Old Style"/>
          <w:sz w:val="22"/>
          <w:szCs w:val="22"/>
        </w:rPr>
        <w:t xml:space="preserve"> </w:t>
      </w:r>
      <w:r w:rsidR="00FE0CCE" w:rsidRPr="00852DB0">
        <w:rPr>
          <w:rFonts w:ascii="Bookman Old Style" w:hAnsi="Bookman Old Style"/>
          <w:sz w:val="22"/>
          <w:szCs w:val="22"/>
        </w:rPr>
        <w:tab/>
      </w:r>
      <w:r w:rsidR="00FE0CCE" w:rsidRPr="00852DB0">
        <w:rPr>
          <w:rFonts w:ascii="Bookman Old Style" w:hAnsi="Bookman Old Style"/>
          <w:sz w:val="22"/>
          <w:szCs w:val="22"/>
        </w:rPr>
        <w:tab/>
      </w:r>
      <w:r w:rsidR="00FE0CCE" w:rsidRPr="00852DB0">
        <w:rPr>
          <w:rFonts w:ascii="Bookman Old Style" w:hAnsi="Bookman Old Style"/>
          <w:sz w:val="22"/>
          <w:szCs w:val="22"/>
        </w:rPr>
        <w:tab/>
      </w:r>
      <w:r w:rsidR="00FE0CCE" w:rsidRPr="00852DB0">
        <w:rPr>
          <w:rFonts w:ascii="Bookman Old Style" w:hAnsi="Bookman Old Style"/>
          <w:sz w:val="22"/>
          <w:szCs w:val="22"/>
        </w:rPr>
        <w:tab/>
      </w:r>
      <w:r w:rsidR="00FE0CCE" w:rsidRPr="00852DB0">
        <w:rPr>
          <w:rFonts w:ascii="Bookman Old Style" w:hAnsi="Bookman Old Style"/>
          <w:sz w:val="22"/>
          <w:szCs w:val="22"/>
        </w:rPr>
        <w:tab/>
        <w:t xml:space="preserve">   </w:t>
      </w:r>
    </w:p>
    <w:p w:rsidR="00852DB0" w:rsidRDefault="00852DB0" w:rsidP="00FE0CCE">
      <w:pPr>
        <w:jc w:val="both"/>
        <w:rPr>
          <w:rFonts w:ascii="Bookman Old Style" w:hAnsi="Bookman Old Style"/>
          <w:sz w:val="22"/>
          <w:szCs w:val="22"/>
        </w:rPr>
      </w:pPr>
    </w:p>
    <w:p w:rsidR="00852DB0" w:rsidRDefault="00852DB0" w:rsidP="00FE0CCE">
      <w:pPr>
        <w:jc w:val="both"/>
        <w:rPr>
          <w:rFonts w:ascii="Bookman Old Style" w:hAnsi="Bookman Old Style"/>
          <w:sz w:val="22"/>
          <w:szCs w:val="22"/>
        </w:rPr>
      </w:pPr>
    </w:p>
    <w:p w:rsidR="00852DB0" w:rsidRDefault="00852DB0" w:rsidP="00FE0CCE">
      <w:pPr>
        <w:jc w:val="both"/>
        <w:rPr>
          <w:rFonts w:ascii="Bookman Old Style" w:hAnsi="Bookman Old Style"/>
          <w:sz w:val="22"/>
          <w:szCs w:val="22"/>
        </w:rPr>
      </w:pPr>
    </w:p>
    <w:p w:rsidR="00852DB0" w:rsidRDefault="00852DB0" w:rsidP="00FE0CCE">
      <w:pPr>
        <w:jc w:val="both"/>
        <w:rPr>
          <w:rFonts w:ascii="Bookman Old Style" w:hAnsi="Bookman Old Style"/>
          <w:sz w:val="22"/>
          <w:szCs w:val="22"/>
        </w:rPr>
      </w:pPr>
    </w:p>
    <w:p w:rsidR="00E02188" w:rsidRPr="00852DB0" w:rsidRDefault="00FE0CCE" w:rsidP="00852DB0">
      <w:pPr>
        <w:ind w:left="2832" w:firstLine="708"/>
        <w:jc w:val="both"/>
        <w:rPr>
          <w:rFonts w:ascii="Bookman Old Style" w:hAnsi="Bookman Old Style"/>
          <w:b/>
          <w:sz w:val="22"/>
          <w:szCs w:val="22"/>
        </w:rPr>
      </w:pPr>
      <w:r w:rsidRPr="00852DB0">
        <w:rPr>
          <w:rFonts w:ascii="Bookman Old Style" w:hAnsi="Bookman Old Style"/>
          <w:sz w:val="22"/>
          <w:szCs w:val="22"/>
        </w:rPr>
        <w:lastRenderedPageBreak/>
        <w:t xml:space="preserve">  </w:t>
      </w:r>
      <w:r w:rsidR="00E02188" w:rsidRPr="00852DB0">
        <w:rPr>
          <w:rFonts w:ascii="Bookman Old Style" w:hAnsi="Bookman Old Style"/>
          <w:b/>
          <w:sz w:val="22"/>
          <w:szCs w:val="22"/>
        </w:rPr>
        <w:t>Članak 5.</w:t>
      </w:r>
    </w:p>
    <w:p w:rsidR="00E02188" w:rsidRPr="00852DB0" w:rsidRDefault="00E02188" w:rsidP="00A63E1A">
      <w:pPr>
        <w:jc w:val="both"/>
        <w:rPr>
          <w:rFonts w:ascii="Bookman Old Style" w:hAnsi="Bookman Old Style"/>
          <w:b/>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Uredsko poslovanje u Školi obavlja se u pisarnici.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Poslove pisarnice, odnosno poslove iz članka 4. ovoga pravilnika obavlja radnik Škole kojemu je ta obveza uglavljena ugovorom o radu.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Radnik iz stavka 2. ovoga članka odgovoran je za rad pisarnice. </w:t>
      </w: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6.</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Tijela i radnici Škole obvezni su završene predmete te dokumentaciju sa završenim poslovima, odnosno dokumentaciju koja im nije potrebna u radu i poslovanju, predati pisarnici najkasnije u roku 8 dana od zaključenja predmeta.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7.</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Na uredsko poslovanje, odnosno na poslovanje pisarnice u Školi primjenjuju se odredbe Uredbe o uredskom poslovanju i </w:t>
      </w:r>
      <w:proofErr w:type="spellStart"/>
      <w:r w:rsidRPr="00852DB0">
        <w:rPr>
          <w:rFonts w:ascii="Bookman Old Style" w:hAnsi="Bookman Old Style"/>
          <w:sz w:val="22"/>
          <w:szCs w:val="22"/>
        </w:rPr>
        <w:t>Uputstvo</w:t>
      </w:r>
      <w:proofErr w:type="spellEnd"/>
      <w:r w:rsidRPr="00852DB0">
        <w:rPr>
          <w:rFonts w:ascii="Bookman Old Style" w:hAnsi="Bookman Old Style"/>
          <w:sz w:val="22"/>
          <w:szCs w:val="22"/>
        </w:rPr>
        <w:t xml:space="preserve"> za izvršenje Uredbe o uredskom poslovanju te Pravilnik o jedinstvenim klasifikacijskim oznakama i brojčanim oznakama stvaralaca i primalaca akata. </w:t>
      </w:r>
    </w:p>
    <w:p w:rsidR="00E02188" w:rsidRPr="00852DB0" w:rsidRDefault="00E02188" w:rsidP="00A63E1A">
      <w:pPr>
        <w:jc w:val="both"/>
        <w:rPr>
          <w:rFonts w:ascii="Bookman Old Style" w:hAnsi="Bookman Old Style"/>
          <w:sz w:val="22"/>
          <w:szCs w:val="22"/>
        </w:rPr>
      </w:pPr>
    </w:p>
    <w:p w:rsidR="004966C5"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0B5C40">
      <w:pPr>
        <w:pStyle w:val="Odlomakpopisa"/>
        <w:numPr>
          <w:ilvl w:val="0"/>
          <w:numId w:val="1"/>
        </w:numPr>
        <w:ind w:left="851"/>
        <w:rPr>
          <w:rFonts w:ascii="Bookman Old Style" w:hAnsi="Bookman Old Style"/>
          <w:b/>
          <w:sz w:val="22"/>
          <w:szCs w:val="22"/>
        </w:rPr>
      </w:pPr>
      <w:r w:rsidRPr="00852DB0">
        <w:rPr>
          <w:rFonts w:ascii="Bookman Old Style" w:hAnsi="Bookman Old Style"/>
          <w:b/>
          <w:sz w:val="22"/>
          <w:szCs w:val="22"/>
        </w:rPr>
        <w:t>PRIKUPLJANJE, OBRADA I ČUVANJE GRADIVA</w:t>
      </w:r>
    </w:p>
    <w:p w:rsidR="00E02188" w:rsidRPr="00852DB0" w:rsidRDefault="00E02188"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8.</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Prikupljanje, zaprimanje, obrađivanje, evidentiranje, odabiranje i izlučivanje te  zaštita od oštećenja i uništenja arhivskog i </w:t>
      </w:r>
      <w:proofErr w:type="spellStart"/>
      <w:r w:rsidRPr="00852DB0">
        <w:rPr>
          <w:rFonts w:ascii="Bookman Old Style" w:hAnsi="Bookman Old Style"/>
          <w:sz w:val="22"/>
          <w:szCs w:val="22"/>
        </w:rPr>
        <w:t>registraturnog</w:t>
      </w:r>
      <w:proofErr w:type="spellEnd"/>
      <w:r w:rsidRPr="00852DB0">
        <w:rPr>
          <w:rFonts w:ascii="Bookman Old Style" w:hAnsi="Bookman Old Style"/>
          <w:sz w:val="22"/>
          <w:szCs w:val="22"/>
        </w:rPr>
        <w:t xml:space="preserve"> gradiva ustrojava se u  pismohrani Škole.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Gradivo koje nastane u radu i poslovanju podružnice (područne škole) može se  obrađivati i čuvati u podružnici samo u skladu s posebnom odlukom školskog  odbora.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9.</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Pisarnica je dužna dovršene predmete i riješene akte, odnosno dokumentaciju koja više nije potrebna za tekuće poslovanje Škole, predati u pismohranu najkasnije u roku jedne godine. </w:t>
      </w:r>
    </w:p>
    <w:p w:rsidR="00FE0CCE" w:rsidRPr="00852DB0" w:rsidRDefault="00E02188" w:rsidP="006B2D59">
      <w:pPr>
        <w:jc w:val="both"/>
        <w:rPr>
          <w:rFonts w:ascii="Bookman Old Style" w:hAnsi="Bookman Old Style"/>
          <w:sz w:val="22"/>
          <w:szCs w:val="22"/>
        </w:rPr>
      </w:pPr>
      <w:r w:rsidRPr="00852DB0">
        <w:rPr>
          <w:rFonts w:ascii="Bookman Old Style" w:hAnsi="Bookman Old Style"/>
          <w:sz w:val="22"/>
          <w:szCs w:val="22"/>
        </w:rPr>
        <w:t xml:space="preserve"> </w:t>
      </w:r>
      <w:r w:rsidR="006B2D59" w:rsidRPr="00852DB0">
        <w:rPr>
          <w:rFonts w:ascii="Bookman Old Style" w:hAnsi="Bookman Old Style"/>
          <w:sz w:val="22"/>
          <w:szCs w:val="22"/>
        </w:rPr>
        <w:tab/>
      </w:r>
      <w:r w:rsidR="006B2D59" w:rsidRPr="00852DB0">
        <w:rPr>
          <w:rFonts w:ascii="Bookman Old Style" w:hAnsi="Bookman Old Style"/>
          <w:sz w:val="22"/>
          <w:szCs w:val="22"/>
        </w:rPr>
        <w:tab/>
      </w:r>
      <w:r w:rsidR="006B2D59" w:rsidRPr="00852DB0">
        <w:rPr>
          <w:rFonts w:ascii="Bookman Old Style" w:hAnsi="Bookman Old Style"/>
          <w:sz w:val="22"/>
          <w:szCs w:val="22"/>
        </w:rPr>
        <w:tab/>
      </w:r>
      <w:r w:rsidR="006B2D59" w:rsidRPr="00852DB0">
        <w:rPr>
          <w:rFonts w:ascii="Bookman Old Style" w:hAnsi="Bookman Old Style"/>
          <w:sz w:val="22"/>
          <w:szCs w:val="22"/>
        </w:rPr>
        <w:tab/>
      </w:r>
      <w:r w:rsidR="006B2D59" w:rsidRPr="00852DB0">
        <w:rPr>
          <w:rFonts w:ascii="Bookman Old Style" w:hAnsi="Bookman Old Style"/>
          <w:sz w:val="22"/>
          <w:szCs w:val="22"/>
        </w:rPr>
        <w:tab/>
      </w:r>
    </w:p>
    <w:p w:rsidR="00E02188" w:rsidRPr="00852DB0" w:rsidRDefault="00FE0CCE" w:rsidP="00FE0CCE">
      <w:pPr>
        <w:ind w:left="2832" w:firstLine="708"/>
        <w:jc w:val="both"/>
        <w:rPr>
          <w:rFonts w:ascii="Bookman Old Style" w:hAnsi="Bookman Old Style"/>
          <w:b/>
          <w:sz w:val="22"/>
          <w:szCs w:val="22"/>
        </w:rPr>
      </w:pPr>
      <w:r w:rsidRPr="00852DB0">
        <w:rPr>
          <w:rFonts w:ascii="Bookman Old Style" w:hAnsi="Bookman Old Style"/>
          <w:sz w:val="22"/>
          <w:szCs w:val="22"/>
        </w:rPr>
        <w:t xml:space="preserve">   </w:t>
      </w:r>
      <w:r w:rsidR="00E02188" w:rsidRPr="00852DB0">
        <w:rPr>
          <w:rFonts w:ascii="Bookman Old Style" w:hAnsi="Bookman Old Style"/>
          <w:b/>
          <w:sz w:val="22"/>
          <w:szCs w:val="22"/>
        </w:rPr>
        <w:t>Članak 10.</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Dokumentacija, odnosno arhivsko i </w:t>
      </w:r>
      <w:proofErr w:type="spellStart"/>
      <w:r w:rsidRPr="00852DB0">
        <w:rPr>
          <w:rFonts w:ascii="Bookman Old Style" w:hAnsi="Bookman Old Style"/>
          <w:sz w:val="22"/>
          <w:szCs w:val="22"/>
        </w:rPr>
        <w:t>registraturno</w:t>
      </w:r>
      <w:proofErr w:type="spellEnd"/>
      <w:r w:rsidRPr="00852DB0">
        <w:rPr>
          <w:rFonts w:ascii="Bookman Old Style" w:hAnsi="Bookman Old Style"/>
          <w:sz w:val="22"/>
          <w:szCs w:val="22"/>
        </w:rPr>
        <w:t xml:space="preserve"> gradivo mora se pismohrani predati sređeno, cjelovito, popisano i tehnički primjereno opremljeno (stavljeno u odgovarajuće omote, fascikle, kutije, registratore, uveze, mape i </w:t>
      </w:r>
      <w:proofErr w:type="spellStart"/>
      <w:r w:rsidRPr="00852DB0">
        <w:rPr>
          <w:rFonts w:ascii="Bookman Old Style" w:hAnsi="Bookman Old Style"/>
          <w:sz w:val="22"/>
          <w:szCs w:val="22"/>
        </w:rPr>
        <w:t>sl</w:t>
      </w:r>
      <w:proofErr w:type="spellEnd"/>
      <w:r w:rsidRPr="00852DB0">
        <w:rPr>
          <w:rFonts w:ascii="Bookman Old Style" w:hAnsi="Bookman Old Style"/>
          <w:sz w:val="22"/>
          <w:szCs w:val="22"/>
        </w:rPr>
        <w:t xml:space="preserve">.) te označeno.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 primopredaji gradiva iz stavka 1. ovoga članka sastavlja se zapisnik, koji obvezno sadrži popis predanog gradiva. Zapisnik o primopredaji izrađuje se u dva primjerka, a potpisuju ga </w:t>
      </w:r>
      <w:proofErr w:type="spellStart"/>
      <w:r w:rsidRPr="00852DB0">
        <w:rPr>
          <w:rFonts w:ascii="Bookman Old Style" w:hAnsi="Bookman Old Style"/>
          <w:sz w:val="22"/>
          <w:szCs w:val="22"/>
        </w:rPr>
        <w:t>predavatelji</w:t>
      </w:r>
      <w:proofErr w:type="spellEnd"/>
      <w:r w:rsidRPr="00852DB0">
        <w:rPr>
          <w:rFonts w:ascii="Bookman Old Style" w:hAnsi="Bookman Old Style"/>
          <w:sz w:val="22"/>
          <w:szCs w:val="22"/>
        </w:rPr>
        <w:t xml:space="preserve"> gradiva i radnik u pismohrani kao preuzimatelj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Jedan primjerak zapisnika iz stavka 2. ovoga članka čuva </w:t>
      </w:r>
      <w:proofErr w:type="spellStart"/>
      <w:r w:rsidRPr="00852DB0">
        <w:rPr>
          <w:rFonts w:ascii="Bookman Old Style" w:hAnsi="Bookman Old Style"/>
          <w:sz w:val="22"/>
          <w:szCs w:val="22"/>
        </w:rPr>
        <w:t>predavatelj</w:t>
      </w:r>
      <w:proofErr w:type="spellEnd"/>
      <w:r w:rsidRPr="00852DB0">
        <w:rPr>
          <w:rFonts w:ascii="Bookman Old Style" w:hAnsi="Bookman Old Style"/>
          <w:sz w:val="22"/>
          <w:szCs w:val="22"/>
        </w:rPr>
        <w:t xml:space="preserve"> gradiva, a drugi čuva preuzimatelj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proofErr w:type="spellStart"/>
      <w:r w:rsidRPr="00852DB0">
        <w:rPr>
          <w:rFonts w:ascii="Bookman Old Style" w:hAnsi="Bookman Old Style"/>
          <w:sz w:val="22"/>
          <w:szCs w:val="22"/>
        </w:rPr>
        <w:lastRenderedPageBreak/>
        <w:t>Predavatelj</w:t>
      </w:r>
      <w:proofErr w:type="spellEnd"/>
      <w:r w:rsidRPr="00852DB0">
        <w:rPr>
          <w:rFonts w:ascii="Bookman Old Style" w:hAnsi="Bookman Old Style"/>
          <w:sz w:val="22"/>
          <w:szCs w:val="22"/>
        </w:rPr>
        <w:t xml:space="preserve"> gradiva u pismohranu dužan je prije predaje izraditi popis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Istovrsno gradivo koje je nastalo u određenom razdoblju, treba se predati u cjelini. Ako se opravdano iz cjeline treba izdvojiti dio gradiva, to treba upisati u zapisnik iz stavka 2. ovoga članka. </w:t>
      </w:r>
    </w:p>
    <w:p w:rsidR="00A6631F" w:rsidRPr="00852DB0" w:rsidRDefault="00A6631F"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Preuzimatelj gradiva treba prigodom primopredaje pregledati gradivo i provjeriti istinitost popisa iz stavka 4. ovoga članka.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Ako se tijekom primopredaje gradiva utvrdi da gradivo nije sređeno, primjereno opremljeno i popisano, preuzimatelj gradiva nije dužan preuzeti gradivo, ali je dužan uputiti </w:t>
      </w:r>
      <w:proofErr w:type="spellStart"/>
      <w:r w:rsidRPr="00852DB0">
        <w:rPr>
          <w:rFonts w:ascii="Bookman Old Style" w:hAnsi="Bookman Old Style"/>
          <w:sz w:val="22"/>
          <w:szCs w:val="22"/>
        </w:rPr>
        <w:t>predavatelja</w:t>
      </w:r>
      <w:proofErr w:type="spellEnd"/>
      <w:r w:rsidRPr="00852DB0">
        <w:rPr>
          <w:rFonts w:ascii="Bookman Old Style" w:hAnsi="Bookman Old Style"/>
          <w:sz w:val="22"/>
          <w:szCs w:val="22"/>
        </w:rPr>
        <w:t xml:space="preserve"> gradiva na ispravljanje propuštenog. </w:t>
      </w:r>
    </w:p>
    <w:p w:rsidR="00484DA3" w:rsidRPr="00852DB0" w:rsidRDefault="00484DA3"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11.</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Preuzeto gradivo raspoređuje se u ormare, odnosno na police u odgovarajućim prostorijama pismohrane.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Gradivo se u pismohrani razvrstava prema sadržaju, vremenu nastanka, vrsti gradiva i rokovima čuvanja. </w:t>
      </w: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12.</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Gradivo koje je nastalo ili je zaprimljeno u elektroničkom obliku, treba se obvezno pohraniti tako da se podatci izdvoje iz izvornog sustava, odnosno iz sustava koji omogućuje brisanje, mijenjanje ili dodavanje podataka te pohrane u sustavu koji onemogućuje brisanje, mijenjanje ili dodavanje podataka, odnosno da se u sustavu u kojem se nalaze onemogući brisanje, mijenjanje ili dodavanje podataka. </w:t>
      </w:r>
    </w:p>
    <w:p w:rsidR="00434F85" w:rsidRPr="00852DB0" w:rsidRDefault="00434F85"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Elektronički dokumenti i podatci obvezno se pohranjuju u najmanje dvije kopije, od kojih jedna kopija treba biti u sustavu koji omogućuje pristup, pretraživanje i prikazivanje podataka koji se predaju na pohranu, a druga kopija izvan toga sustava.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Kod pohrane gradiva u elektroničkom obliku treba se opisati obilježje zapisa, način osiguravanja njegova čuvanja i zaštita od neovlaštenog pristupa ili mijenjanja podataka, način provođenja izlučivanja te oblik i način predaje ovlaštenom arhivu.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Prigodom pohrane gradiva u elektroničkom obliku te najmanje jedanput godišnje obvezno se provjerava i cjelovitost i čitljivost svih kopija predanih elektroničkih zapisa. </w:t>
      </w:r>
    </w:p>
    <w:p w:rsidR="00A6631F"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13.</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Za redovni rad pismohrane rabi se: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1. KNJIGA PISMOHRANE, vodi pisarnica kao opću evidenciju radi općeg pregleda i cjelokupne građe odložene u pismohranu (Obrazac 12) </w:t>
      </w:r>
    </w:p>
    <w:p w:rsidR="00A6631F" w:rsidRPr="00852DB0" w:rsidRDefault="00A6631F"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2. ZBIRKA EVIDENCIJA O GRADIVU – ustrojena kao popis arhivskih jedinica unutar sadržajnih cjelina te kao opći popis cjelokupnog arhivskog i </w:t>
      </w:r>
      <w:proofErr w:type="spellStart"/>
      <w:r w:rsidRPr="00852DB0">
        <w:rPr>
          <w:rFonts w:ascii="Bookman Old Style" w:hAnsi="Bookman Old Style"/>
          <w:sz w:val="22"/>
          <w:szCs w:val="22"/>
        </w:rPr>
        <w:t>registraturnog</w:t>
      </w:r>
      <w:proofErr w:type="spellEnd"/>
      <w:r w:rsidRPr="00852DB0">
        <w:rPr>
          <w:rFonts w:ascii="Bookman Old Style" w:hAnsi="Bookman Old Style"/>
          <w:sz w:val="22"/>
          <w:szCs w:val="22"/>
        </w:rPr>
        <w:t xml:space="preserve"> gradiva s kojim Škola raspolaže.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lastRenderedPageBreak/>
        <w:t xml:space="preserve">Zbirka evidencija o gradivu iz stavka 1. točke 2. ovoga članka sadrži redni broj, oznake, naziv, vrstu, vrijeme nastanka, količinu, rok čuvanja, tehničke podatke i napomene.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0B5C40" w:rsidRPr="00852DB0" w:rsidRDefault="000B5C40" w:rsidP="00A63E1A">
      <w:pPr>
        <w:jc w:val="both"/>
        <w:rPr>
          <w:rFonts w:ascii="Bookman Old Style" w:hAnsi="Bookman Old Style"/>
          <w:sz w:val="22"/>
          <w:szCs w:val="22"/>
        </w:rPr>
      </w:pPr>
    </w:p>
    <w:p w:rsidR="00E02188" w:rsidRPr="00852DB0" w:rsidRDefault="00E02188" w:rsidP="000B5C40">
      <w:pPr>
        <w:pStyle w:val="Odlomakpopisa"/>
        <w:numPr>
          <w:ilvl w:val="0"/>
          <w:numId w:val="1"/>
        </w:numPr>
        <w:rPr>
          <w:rFonts w:ascii="Bookman Old Style" w:hAnsi="Bookman Old Style"/>
          <w:b/>
          <w:sz w:val="22"/>
          <w:szCs w:val="22"/>
        </w:rPr>
      </w:pPr>
      <w:r w:rsidRPr="00852DB0">
        <w:rPr>
          <w:rFonts w:ascii="Bookman Old Style" w:hAnsi="Bookman Old Style"/>
          <w:b/>
          <w:sz w:val="22"/>
          <w:szCs w:val="22"/>
        </w:rPr>
        <w:t>PROSTOR PISMOHRANE</w:t>
      </w:r>
    </w:p>
    <w:p w:rsidR="00E02188" w:rsidRPr="00852DB0" w:rsidRDefault="00E02188"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14.</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U Školi se, u suradnji s osnivačem i tijelima koja financiraju djelatnost Škole, osigurava primjeren prostor za pohranu i čuvanje te materijalnu (fizičko-tehničku)  zaštitu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Kada se u Školi ne može osigurati primjeren prostor za pohranu i čuvanje gradiva,  ravnatelj treba sklopiti ugovor s pravnom ili fizičkom osobom kojoj će Škola  povjeriti pohranu i čuvanje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Pohranu i čuvanje gradiva ravnatelj može povjeriti samo pravnoj ili fizičkoj osobi koja raspolaže prostorom koji udovoljava uvjetima utvrđenim propisima i ovim pravilnikom. </w:t>
      </w:r>
    </w:p>
    <w:p w:rsidR="006B2D59" w:rsidRPr="00852DB0" w:rsidRDefault="006B2D59" w:rsidP="00A63E1A">
      <w:pPr>
        <w:jc w:val="both"/>
        <w:rPr>
          <w:rFonts w:ascii="Bookman Old Style" w:hAnsi="Bookman Old Style"/>
          <w:b/>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15.</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Kao primjeren prostor za pohranu arhivskog i </w:t>
      </w:r>
      <w:proofErr w:type="spellStart"/>
      <w:r w:rsidRPr="00852DB0">
        <w:rPr>
          <w:rFonts w:ascii="Bookman Old Style" w:hAnsi="Bookman Old Style"/>
          <w:sz w:val="22"/>
          <w:szCs w:val="22"/>
        </w:rPr>
        <w:t>registraturnog</w:t>
      </w:r>
      <w:proofErr w:type="spellEnd"/>
      <w:r w:rsidRPr="00852DB0">
        <w:rPr>
          <w:rFonts w:ascii="Bookman Old Style" w:hAnsi="Bookman Old Style"/>
          <w:sz w:val="22"/>
          <w:szCs w:val="22"/>
        </w:rPr>
        <w:t xml:space="preserve"> gradiva u Školi će se osigurati suhe i prozračne prostorije zaštićene od požara i poplave: udaljene od mjesta otvorenog plamena i od prostorija u kojima se nalaze lakozapaljive tvari, bez vodovodnih, odvodnih, plinskih i električnih instalacija te razvodnih vodova i uređaja centralnog grijanja bez odgovarajuće zaštite. </w:t>
      </w:r>
    </w:p>
    <w:p w:rsidR="00FE0CCE" w:rsidRPr="00852DB0" w:rsidRDefault="00FE0CCE" w:rsidP="00A63E1A">
      <w:pPr>
        <w:jc w:val="both"/>
        <w:rPr>
          <w:rFonts w:ascii="Bookman Old Style" w:hAnsi="Bookman Old Style"/>
          <w:sz w:val="22"/>
          <w:szCs w:val="22"/>
        </w:rPr>
      </w:pPr>
    </w:p>
    <w:p w:rsidR="00FE0CCE" w:rsidRPr="00852DB0" w:rsidRDefault="00FE0CCE"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Kao materijalna zaštita u Školi se osigurava: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w:t>
      </w:r>
      <w:r w:rsidR="00A6631F" w:rsidRPr="00852DB0">
        <w:rPr>
          <w:rFonts w:ascii="Bookman Old Style" w:hAnsi="Bookman Old Style"/>
          <w:sz w:val="22"/>
          <w:szCs w:val="22"/>
        </w:rPr>
        <w:t xml:space="preserve"> </w:t>
      </w:r>
      <w:r w:rsidRPr="00852DB0">
        <w:rPr>
          <w:rFonts w:ascii="Bookman Old Style" w:hAnsi="Bookman Old Style"/>
          <w:sz w:val="22"/>
          <w:szCs w:val="22"/>
        </w:rPr>
        <w:t xml:space="preserve">obvezno zaključavanje prostorija pismohrane, zatvaranje prozora i isključivanje strujnog toka kada se u prostoriji ne boravi i radi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redovito čišćenje prostorija i pohranjenog gradiva te prozračivanje prostorija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w:t>
      </w:r>
      <w:r w:rsidR="005531D8" w:rsidRPr="00852DB0">
        <w:rPr>
          <w:rFonts w:ascii="Bookman Old Style" w:hAnsi="Bookman Old Style"/>
          <w:sz w:val="22"/>
          <w:szCs w:val="22"/>
        </w:rPr>
        <w:t xml:space="preserve"> </w:t>
      </w:r>
      <w:r w:rsidRPr="00852DB0">
        <w:rPr>
          <w:rFonts w:ascii="Bookman Old Style" w:hAnsi="Bookman Old Style"/>
          <w:sz w:val="22"/>
          <w:szCs w:val="22"/>
        </w:rPr>
        <w:t xml:space="preserve">održavanje u prostorijama primjerene temperature od 16 do </w:t>
      </w:r>
      <w:smartTag w:uri="urn:schemas-microsoft-com:office:smarttags" w:element="metricconverter">
        <w:smartTagPr>
          <w:attr w:name="ProductID" w:val="20 ﾰC"/>
        </w:smartTagPr>
        <w:r w:rsidRPr="00852DB0">
          <w:rPr>
            <w:rFonts w:ascii="Bookman Old Style" w:hAnsi="Bookman Old Style"/>
            <w:sz w:val="22"/>
            <w:szCs w:val="22"/>
          </w:rPr>
          <w:t>20 °C</w:t>
        </w:r>
      </w:smartTag>
      <w:r w:rsidRPr="00852DB0">
        <w:rPr>
          <w:rFonts w:ascii="Bookman Old Style" w:hAnsi="Bookman Old Style"/>
          <w:sz w:val="22"/>
          <w:szCs w:val="22"/>
        </w:rPr>
        <w:t xml:space="preserve"> i vlažnosti zraka od 45 do 55%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w:t>
      </w:r>
      <w:r w:rsidR="005531D8" w:rsidRPr="00852DB0">
        <w:rPr>
          <w:rFonts w:ascii="Bookman Old Style" w:hAnsi="Bookman Old Style"/>
          <w:sz w:val="22"/>
          <w:szCs w:val="22"/>
        </w:rPr>
        <w:t xml:space="preserve"> </w:t>
      </w:r>
      <w:r w:rsidRPr="00852DB0">
        <w:rPr>
          <w:rFonts w:ascii="Bookman Old Style" w:hAnsi="Bookman Old Style"/>
          <w:sz w:val="22"/>
          <w:szCs w:val="22"/>
        </w:rPr>
        <w:t xml:space="preserve">redovito otklanjanje nedostataka koji bi mogli prouzročiti oštećenje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16.</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Prostorije u kojima je pohranjeno gradivo trebaju se opremiti odgovarajućim metalnim regalima, policama i ormarima.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Oprema iz stavka 1. ovoga članka mora biti dovoljno čvrsta i stabilna za potpuno opterećenje gradivom i dovoljno odmaknuta od zidova kako bi se omogućio protok zraka te međusobno razmaknuta za neometan prolaz i rukovanje gradivom. </w:t>
      </w:r>
    </w:p>
    <w:p w:rsidR="00E02188" w:rsidRPr="00852DB0" w:rsidRDefault="00E02188" w:rsidP="00A63E1A">
      <w:pPr>
        <w:jc w:val="both"/>
        <w:rPr>
          <w:rFonts w:ascii="Bookman Old Style" w:hAnsi="Bookman Old Style"/>
          <w:sz w:val="22"/>
          <w:szCs w:val="22"/>
        </w:rPr>
      </w:pPr>
    </w:p>
    <w:p w:rsidR="00852DB0" w:rsidRDefault="00852DB0" w:rsidP="00947F84">
      <w:pPr>
        <w:jc w:val="center"/>
        <w:rPr>
          <w:rFonts w:ascii="Bookman Old Style" w:hAnsi="Bookman Old Style"/>
          <w:b/>
          <w:sz w:val="22"/>
          <w:szCs w:val="22"/>
        </w:rPr>
      </w:pPr>
    </w:p>
    <w:p w:rsidR="00E02188" w:rsidRPr="00852DB0" w:rsidRDefault="00E02188" w:rsidP="00947F84">
      <w:pPr>
        <w:jc w:val="center"/>
        <w:rPr>
          <w:rFonts w:ascii="Bookman Old Style" w:hAnsi="Bookman Old Style"/>
          <w:b/>
          <w:sz w:val="22"/>
          <w:szCs w:val="22"/>
        </w:rPr>
      </w:pPr>
      <w:r w:rsidRPr="00852DB0">
        <w:rPr>
          <w:rFonts w:ascii="Bookman Old Style" w:hAnsi="Bookman Old Style"/>
          <w:b/>
          <w:sz w:val="22"/>
          <w:szCs w:val="22"/>
        </w:rPr>
        <w:lastRenderedPageBreak/>
        <w:t>Članak 17.</w:t>
      </w:r>
    </w:p>
    <w:p w:rsidR="006E2693" w:rsidRPr="00852DB0" w:rsidRDefault="006E2693"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Gradivo u pismohrani treba se uredno odložiti na police ili drugu primjerenu opremu. Gradivo se ne smije držati na podu, stolovima, stolcima ili drugim mjestima odnosno predmetima koji nisu namijenjeni za odlaganje gradiva. </w:t>
      </w:r>
    </w:p>
    <w:p w:rsidR="00E02188" w:rsidRPr="00852DB0" w:rsidRDefault="00E02188" w:rsidP="00A63E1A">
      <w:pPr>
        <w:jc w:val="both"/>
        <w:rPr>
          <w:rFonts w:ascii="Bookman Old Style" w:hAnsi="Bookman Old Style"/>
          <w:sz w:val="22"/>
          <w:szCs w:val="22"/>
        </w:rPr>
      </w:pPr>
    </w:p>
    <w:p w:rsidR="003C0615" w:rsidRPr="00852DB0" w:rsidRDefault="003C0615" w:rsidP="000B5C40">
      <w:pPr>
        <w:jc w:val="center"/>
        <w:rPr>
          <w:rFonts w:ascii="Bookman Old Style" w:hAnsi="Bookman Old Style"/>
          <w:b/>
          <w:sz w:val="22"/>
          <w:szCs w:val="22"/>
        </w:rPr>
      </w:pPr>
    </w:p>
    <w:p w:rsidR="00E02188" w:rsidRPr="00852DB0" w:rsidRDefault="00E02188" w:rsidP="000B5C40">
      <w:pPr>
        <w:jc w:val="center"/>
        <w:rPr>
          <w:rFonts w:ascii="Bookman Old Style" w:hAnsi="Bookman Old Style"/>
          <w:b/>
          <w:sz w:val="22"/>
          <w:szCs w:val="22"/>
        </w:rPr>
      </w:pPr>
      <w:r w:rsidRPr="00852DB0">
        <w:rPr>
          <w:rFonts w:ascii="Bookman Old Style" w:hAnsi="Bookman Old Style"/>
          <w:b/>
          <w:sz w:val="22"/>
          <w:szCs w:val="22"/>
        </w:rPr>
        <w:t>Članak 18.</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U pismohranu mogu dolaziti i boraviti samo ravnatelj, tajnik i radnik pismohrane. </w:t>
      </w:r>
    </w:p>
    <w:p w:rsidR="00947F84" w:rsidRPr="00852DB0" w:rsidRDefault="00947F84" w:rsidP="00A63E1A">
      <w:pPr>
        <w:jc w:val="both"/>
        <w:rPr>
          <w:rFonts w:ascii="Bookman Old Style" w:hAnsi="Bookman Old Style"/>
          <w:sz w:val="22"/>
          <w:szCs w:val="22"/>
        </w:rPr>
      </w:pPr>
    </w:p>
    <w:p w:rsidR="006B2D59" w:rsidRPr="00852DB0" w:rsidRDefault="006B2D59" w:rsidP="00A63E1A">
      <w:pPr>
        <w:jc w:val="both"/>
        <w:rPr>
          <w:rFonts w:ascii="Bookman Old Style" w:hAnsi="Bookman Old Style"/>
          <w:sz w:val="22"/>
          <w:szCs w:val="22"/>
        </w:rPr>
      </w:pPr>
    </w:p>
    <w:p w:rsidR="00E02188" w:rsidRPr="00852DB0" w:rsidRDefault="00E02188" w:rsidP="000B5C40">
      <w:pPr>
        <w:pStyle w:val="Odlomakpopisa"/>
        <w:numPr>
          <w:ilvl w:val="0"/>
          <w:numId w:val="1"/>
        </w:numPr>
        <w:jc w:val="both"/>
        <w:rPr>
          <w:rFonts w:ascii="Bookman Old Style" w:hAnsi="Bookman Old Style"/>
          <w:b/>
          <w:sz w:val="22"/>
          <w:szCs w:val="22"/>
        </w:rPr>
      </w:pPr>
      <w:r w:rsidRPr="00852DB0">
        <w:rPr>
          <w:rFonts w:ascii="Bookman Old Style" w:hAnsi="Bookman Old Style"/>
          <w:b/>
          <w:sz w:val="22"/>
          <w:szCs w:val="22"/>
        </w:rPr>
        <w:t>UPORABA GRADIVA U PISMOHRANI</w:t>
      </w:r>
    </w:p>
    <w:p w:rsidR="00E02188" w:rsidRPr="00852DB0" w:rsidRDefault="00E02188" w:rsidP="00844895">
      <w:pPr>
        <w:jc w:val="center"/>
        <w:rPr>
          <w:rFonts w:ascii="Bookman Old Style" w:hAnsi="Bookman Old Style"/>
          <w:sz w:val="22"/>
          <w:szCs w:val="22"/>
        </w:rPr>
      </w:pPr>
    </w:p>
    <w:p w:rsidR="006E2693" w:rsidRPr="00852DB0" w:rsidRDefault="006E2693"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19.</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Uporabu gradiva u pismohrani odobrava ravnatelj.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20.</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Gradivo u pismohrani može se rabiti samo uz nazočnost ravnatelja (tajnika) ili radnika pismohrane.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Uporaba gradiva u pismohrani ostvaruje se neposrednim uvidom u traženo gradivo, izdavanjem kopija ili izdavanjem izvornika.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Izvorno gradivo može se izdati na privremenu uporabu samo uz odgovarajuću potvrdu (revers) i obvezan upis u knjigu (dnevnik) izdanog gradiva. Za uvid i izdavanje kopije gradiva dostatan je samo upis u evidenciju.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Revers iz stavka 3. ovoga članka izdaje se u tri primjerka, od kojih: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w:t>
      </w:r>
      <w:r w:rsidR="006E2693" w:rsidRPr="00852DB0">
        <w:rPr>
          <w:rFonts w:ascii="Bookman Old Style" w:hAnsi="Bookman Old Style"/>
          <w:sz w:val="22"/>
          <w:szCs w:val="22"/>
        </w:rPr>
        <w:t xml:space="preserve"> </w:t>
      </w:r>
      <w:r w:rsidRPr="00852DB0">
        <w:rPr>
          <w:rFonts w:ascii="Bookman Old Style" w:hAnsi="Bookman Old Style"/>
          <w:sz w:val="22"/>
          <w:szCs w:val="22"/>
        </w:rPr>
        <w:t xml:space="preserve">jedan se primjerak ostavlja na mjestu izdvojenog gradiva </w:t>
      </w:r>
    </w:p>
    <w:p w:rsidR="006E2693" w:rsidRPr="00852DB0" w:rsidRDefault="006E2693"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jedan primjerak zadržava ravnatelj (tajnik) ili radnik pismohrane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jedan primjerak zadržava tražitelj gradiva na uporabu.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Korisnik gradiva obvezan je gradivo vratiti u roku označenom u reversu. Nakon povratka gradivo se vraća na ranije mjesto, a primjerci reversa se poništavaju. </w:t>
      </w:r>
    </w:p>
    <w:p w:rsidR="006E2693" w:rsidRPr="00852DB0" w:rsidRDefault="006E2693"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21.</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Uporabu gradiva osobama izvan Škole koje za to imaju pravni interes, odobrava ravnatelj Škole prema pisanom zahtjevu tih osoba.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Ravnatelj može uskratiti zainteresiranim osobama uporabu gradiva samo u slučajevima propisanim zakonom.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852DB0" w:rsidRDefault="00852DB0" w:rsidP="00844895">
      <w:pPr>
        <w:jc w:val="center"/>
        <w:rPr>
          <w:rFonts w:ascii="Bookman Old Style" w:hAnsi="Bookman Old Style"/>
          <w:b/>
          <w:sz w:val="22"/>
          <w:szCs w:val="22"/>
        </w:rPr>
      </w:pPr>
    </w:p>
    <w:p w:rsidR="00852DB0" w:rsidRDefault="00852DB0" w:rsidP="00844895">
      <w:pPr>
        <w:jc w:val="center"/>
        <w:rPr>
          <w:rFonts w:ascii="Bookman Old Style" w:hAnsi="Bookman Old Style"/>
          <w:b/>
          <w:sz w:val="22"/>
          <w:szCs w:val="22"/>
        </w:rPr>
      </w:pPr>
    </w:p>
    <w:p w:rsidR="00852DB0" w:rsidRDefault="00852DB0" w:rsidP="00844895">
      <w:pPr>
        <w:jc w:val="center"/>
        <w:rPr>
          <w:rFonts w:ascii="Bookman Old Style" w:hAnsi="Bookman Old Style"/>
          <w:b/>
          <w:sz w:val="22"/>
          <w:szCs w:val="22"/>
        </w:rPr>
      </w:pPr>
    </w:p>
    <w:p w:rsidR="00852DB0" w:rsidRDefault="00852DB0" w:rsidP="00844895">
      <w:pPr>
        <w:jc w:val="center"/>
        <w:rPr>
          <w:rFonts w:ascii="Bookman Old Style" w:hAnsi="Bookman Old Style"/>
          <w:b/>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lastRenderedPageBreak/>
        <w:t>Članak 22.</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Krajem svake školske godine ili prije ulaganja novoga gradiva u pismohranu treba se obaviti provjera je li tijekom prethodnoga razdoblja gradivo dano na privremenu uporabu vraćeno u pismohranu. </w:t>
      </w:r>
    </w:p>
    <w:p w:rsidR="006E2693" w:rsidRPr="00852DB0" w:rsidRDefault="006E2693"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Provjeru iz stavka 1. ovoga članka obavlja ravnatelj (tajnik) ili radnik u pismohrani.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Ako se uoči da posuđeno gradivo nije vraćeno, ravnatelj (tajnik) ili radnik u pismohrani dužan je poduzeti mjere za povrat gradiva.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23.</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Svaka osoba koja gradivo pravodobno ne vrati u pismohranu, gradivo ošteti ili uništi, odnosno na drugi način zlouporabi posuđeno gradivo, odgovorna je za nadoknadu štete Školi prema Zakonu o obveznim odnosima.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6B2D59" w:rsidRPr="00852DB0" w:rsidRDefault="006B2D59"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sz w:val="22"/>
          <w:szCs w:val="22"/>
        </w:rPr>
      </w:pPr>
    </w:p>
    <w:p w:rsidR="00E02188" w:rsidRPr="00852DB0" w:rsidRDefault="00E02188" w:rsidP="000B5C40">
      <w:pPr>
        <w:pStyle w:val="Odlomakpopisa"/>
        <w:numPr>
          <w:ilvl w:val="0"/>
          <w:numId w:val="1"/>
        </w:numPr>
        <w:rPr>
          <w:rFonts w:ascii="Bookman Old Style" w:hAnsi="Bookman Old Style"/>
          <w:b/>
          <w:sz w:val="22"/>
          <w:szCs w:val="22"/>
        </w:rPr>
      </w:pPr>
      <w:r w:rsidRPr="00852DB0">
        <w:rPr>
          <w:rFonts w:ascii="Bookman Old Style" w:hAnsi="Bookman Old Style"/>
          <w:b/>
          <w:sz w:val="22"/>
          <w:szCs w:val="22"/>
        </w:rPr>
        <w:t>ODABIRANJE I IZLUČIVANJE GRADIVA</w:t>
      </w:r>
    </w:p>
    <w:p w:rsidR="00E02188" w:rsidRPr="00852DB0" w:rsidRDefault="00E02188"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24.</w:t>
      </w:r>
    </w:p>
    <w:p w:rsidR="00E02188" w:rsidRPr="00852DB0" w:rsidRDefault="00E02188" w:rsidP="00844895">
      <w:pPr>
        <w:jc w:val="center"/>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Odabiranje i izlučivanje gradiva kojemu je prema propisima isteklo vrijeme čuvanja, obavlja se u Školi redovito, a najkasnije do pet godina od posljednjega postupka odabiranja i izlučivanja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Gradivo se smije odabrati i izlučiti samo ako je sređeno i popisano u skladu s odredbama ovoga pravilnika.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Odabiranje i izlučivanje gradiva obavlja se prema Pravilniku o vrednovanju te postupku odabiranja i izlučivanja arhivskog gradiva te popisu iz članka 1. stavka 2. ovoga pravilnika.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Popis iz članka 1. stavka 2. ovoga pravilnika obvezno se dopunjuje, mijenja ili usklađuje kada se u radu i poslovanju Škole pojave vrste i oblici gradiva koje postojeći popis ne sadrži, kada se mijenja struktura gradiva ili kada nastanu razlozi za promjenu rokova čuvanja gradiva. </w:t>
      </w:r>
    </w:p>
    <w:p w:rsidR="006B2D59"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25.</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Rokovi čuvanja gradiva određuju se: </w:t>
      </w:r>
    </w:p>
    <w:p w:rsidR="00FD6478" w:rsidRPr="00852DB0" w:rsidRDefault="00FD6478" w:rsidP="00A63E1A">
      <w:pPr>
        <w:jc w:val="both"/>
        <w:rPr>
          <w:rFonts w:ascii="Bookman Old Style" w:hAnsi="Bookman Old Style"/>
          <w:sz w:val="22"/>
          <w:szCs w:val="22"/>
        </w:rPr>
      </w:pPr>
    </w:p>
    <w:p w:rsidR="00FD647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w:t>
      </w:r>
      <w:r w:rsidR="00FD6478" w:rsidRPr="00852DB0">
        <w:rPr>
          <w:rFonts w:ascii="Bookman Old Style" w:hAnsi="Bookman Old Style"/>
          <w:sz w:val="22"/>
          <w:szCs w:val="22"/>
        </w:rPr>
        <w:t xml:space="preserve"> </w:t>
      </w:r>
      <w:r w:rsidRPr="00852DB0">
        <w:rPr>
          <w:rFonts w:ascii="Bookman Old Style" w:hAnsi="Bookman Old Style"/>
          <w:sz w:val="22"/>
          <w:szCs w:val="22"/>
        </w:rPr>
        <w:t xml:space="preserve">prema propisima kojima su utvrđeni rokovi čuvanja gradiva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prema potrebi čuvanja gradiva u svezi sa zaštitom prava i interesa Škole, </w:t>
      </w:r>
      <w:r w:rsidR="00FD6478" w:rsidRPr="00852DB0">
        <w:rPr>
          <w:rFonts w:ascii="Bookman Old Style" w:hAnsi="Bookman Old Style"/>
          <w:sz w:val="22"/>
          <w:szCs w:val="22"/>
        </w:rPr>
        <w:t xml:space="preserve">  </w:t>
      </w:r>
      <w:r w:rsidRPr="00852DB0">
        <w:rPr>
          <w:rFonts w:ascii="Bookman Old Style" w:hAnsi="Bookman Old Style"/>
          <w:sz w:val="22"/>
          <w:szCs w:val="22"/>
        </w:rPr>
        <w:t xml:space="preserve">njezinog osnivača, učenika, roditelja i skrbnika te radnika Škole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w:t>
      </w:r>
      <w:r w:rsidR="00FD6478" w:rsidRPr="00852DB0">
        <w:rPr>
          <w:rFonts w:ascii="Bookman Old Style" w:hAnsi="Bookman Old Style"/>
          <w:sz w:val="22"/>
          <w:szCs w:val="22"/>
        </w:rPr>
        <w:t xml:space="preserve"> </w:t>
      </w:r>
      <w:r w:rsidRPr="00852DB0">
        <w:rPr>
          <w:rFonts w:ascii="Bookman Old Style" w:hAnsi="Bookman Old Style"/>
          <w:sz w:val="22"/>
          <w:szCs w:val="22"/>
        </w:rPr>
        <w:t xml:space="preserve">prema ocjeni iskoristivosti gradiva u svezi s radom i poslovanjem Škole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prema informacijskoj vrijednosti gradiva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prema vrijednosti gradiva kao izvora za povijesna, znanstvena, stručna ili </w:t>
      </w:r>
      <w:r w:rsidR="00FD6478" w:rsidRPr="00852DB0">
        <w:rPr>
          <w:rFonts w:ascii="Bookman Old Style" w:hAnsi="Bookman Old Style"/>
          <w:sz w:val="22"/>
          <w:szCs w:val="22"/>
        </w:rPr>
        <w:t xml:space="preserve">  </w:t>
      </w:r>
      <w:r w:rsidRPr="00852DB0">
        <w:rPr>
          <w:rFonts w:ascii="Bookman Old Style" w:hAnsi="Bookman Old Style"/>
          <w:sz w:val="22"/>
          <w:szCs w:val="22"/>
        </w:rPr>
        <w:t xml:space="preserve">druga istraživanja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prema interesu šire zajednice na čijem području Škola radi i djeluje. </w:t>
      </w:r>
    </w:p>
    <w:p w:rsidR="00947F84" w:rsidRDefault="00947F84" w:rsidP="00844895">
      <w:pPr>
        <w:jc w:val="center"/>
        <w:rPr>
          <w:rFonts w:ascii="Bookman Old Style" w:hAnsi="Bookman Old Style"/>
          <w:b/>
          <w:sz w:val="22"/>
          <w:szCs w:val="22"/>
        </w:rPr>
      </w:pPr>
    </w:p>
    <w:p w:rsidR="00852DB0" w:rsidRPr="00852DB0" w:rsidRDefault="00852DB0" w:rsidP="00844895">
      <w:pPr>
        <w:jc w:val="center"/>
        <w:rPr>
          <w:rFonts w:ascii="Bookman Old Style" w:hAnsi="Bookman Old Style"/>
          <w:b/>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lastRenderedPageBreak/>
        <w:t>Članak 26.</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Rokovi čuvanja gradiva prema popisu iz članka 1. stavka 2. ovoga pravilnika počinju teći: </w:t>
      </w:r>
    </w:p>
    <w:p w:rsidR="00E02188" w:rsidRPr="00852DB0" w:rsidRDefault="00E02188" w:rsidP="00B64835">
      <w:pPr>
        <w:ind w:firstLine="708"/>
        <w:jc w:val="both"/>
        <w:rPr>
          <w:rFonts w:ascii="Bookman Old Style" w:hAnsi="Bookman Old Style"/>
          <w:sz w:val="22"/>
          <w:szCs w:val="22"/>
        </w:rPr>
      </w:pPr>
      <w:r w:rsidRPr="00852DB0">
        <w:rPr>
          <w:rFonts w:ascii="Bookman Old Style" w:hAnsi="Bookman Old Style"/>
          <w:sz w:val="22"/>
          <w:szCs w:val="22"/>
        </w:rPr>
        <w:t xml:space="preserve">-kod uredskih knjiga i evidencija: od kraja godine posljednjega upisa </w:t>
      </w:r>
    </w:p>
    <w:p w:rsidR="00E02188" w:rsidRPr="00852DB0" w:rsidRDefault="00E02188" w:rsidP="00B64835">
      <w:pPr>
        <w:ind w:firstLine="708"/>
        <w:jc w:val="both"/>
        <w:rPr>
          <w:rFonts w:ascii="Bookman Old Style" w:hAnsi="Bookman Old Style"/>
          <w:sz w:val="22"/>
          <w:szCs w:val="22"/>
        </w:rPr>
      </w:pPr>
      <w:r w:rsidRPr="00852DB0">
        <w:rPr>
          <w:rFonts w:ascii="Bookman Old Style" w:hAnsi="Bookman Old Style"/>
          <w:sz w:val="22"/>
          <w:szCs w:val="22"/>
        </w:rPr>
        <w:t xml:space="preserve">-kod vođenja postupaka: od kraja godine u kojoj je postupak okončan </w:t>
      </w:r>
    </w:p>
    <w:p w:rsidR="00E02188" w:rsidRPr="00852DB0" w:rsidRDefault="00E02188" w:rsidP="00B64835">
      <w:pPr>
        <w:ind w:left="708"/>
        <w:jc w:val="both"/>
        <w:rPr>
          <w:rFonts w:ascii="Bookman Old Style" w:hAnsi="Bookman Old Style"/>
          <w:sz w:val="22"/>
          <w:szCs w:val="22"/>
        </w:rPr>
      </w:pPr>
      <w:r w:rsidRPr="00852DB0">
        <w:rPr>
          <w:rFonts w:ascii="Bookman Old Style" w:hAnsi="Bookman Old Style"/>
          <w:sz w:val="22"/>
          <w:szCs w:val="22"/>
        </w:rPr>
        <w:t xml:space="preserve">- kod rješenja, dopusnica, odobrenja, potvrda s ograničenim trajanjem: od kraja godine u kojoj su rješenja, dopusnice, odobrenja ili potvrde prestale vrijediti ili su se prestale primjenjivati </w:t>
      </w:r>
    </w:p>
    <w:p w:rsidR="00E02188" w:rsidRPr="00852DB0" w:rsidRDefault="00E02188" w:rsidP="00B64835">
      <w:pPr>
        <w:ind w:left="708"/>
        <w:jc w:val="both"/>
        <w:rPr>
          <w:rFonts w:ascii="Bookman Old Style" w:hAnsi="Bookman Old Style"/>
          <w:sz w:val="22"/>
          <w:szCs w:val="22"/>
        </w:rPr>
      </w:pPr>
      <w:r w:rsidRPr="00852DB0">
        <w:rPr>
          <w:rFonts w:ascii="Bookman Old Style" w:hAnsi="Bookman Old Style"/>
          <w:sz w:val="22"/>
          <w:szCs w:val="22"/>
        </w:rPr>
        <w:t xml:space="preserve">- kod računovodstvene i knjigovodstvene dokumentacije: od dana prihvaćanja završnog računa za godinu na koju se ta dokumentacija odnosi </w:t>
      </w:r>
    </w:p>
    <w:p w:rsidR="00E02188" w:rsidRPr="00852DB0" w:rsidRDefault="00E02188" w:rsidP="00B64835">
      <w:pPr>
        <w:ind w:firstLine="708"/>
        <w:jc w:val="both"/>
        <w:rPr>
          <w:rFonts w:ascii="Bookman Old Style" w:hAnsi="Bookman Old Style"/>
          <w:sz w:val="22"/>
          <w:szCs w:val="22"/>
        </w:rPr>
      </w:pPr>
      <w:r w:rsidRPr="00852DB0">
        <w:rPr>
          <w:rFonts w:ascii="Bookman Old Style" w:hAnsi="Bookman Old Style"/>
          <w:sz w:val="22"/>
          <w:szCs w:val="22"/>
        </w:rPr>
        <w:t xml:space="preserve">- kod personalnih listova: od godine nastanka personalnog lista </w:t>
      </w:r>
    </w:p>
    <w:p w:rsidR="00E02188" w:rsidRPr="00852DB0" w:rsidRDefault="00E02188" w:rsidP="00B64835">
      <w:pPr>
        <w:ind w:firstLine="708"/>
        <w:jc w:val="both"/>
        <w:rPr>
          <w:rFonts w:ascii="Bookman Old Style" w:hAnsi="Bookman Old Style"/>
          <w:sz w:val="22"/>
          <w:szCs w:val="22"/>
        </w:rPr>
      </w:pPr>
      <w:r w:rsidRPr="00852DB0">
        <w:rPr>
          <w:rFonts w:ascii="Bookman Old Style" w:hAnsi="Bookman Old Style"/>
          <w:sz w:val="22"/>
          <w:szCs w:val="22"/>
        </w:rPr>
        <w:t xml:space="preserve">- kod ostalog gradiva: od kraja godine u kojoj je gradivo nastalo. </w:t>
      </w: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27.</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Postupak za izlučivanje gradiva pokreće ravnatelj Škole.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Zaključkom o pokretanju postupka za izlučivanje ravnatelj utvrđuje iz kojega će se gradiva izvršiti izlučivanje i određuje tko će i kada provesti postupak izlučivanja.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Za izlučivanje gradiva ravnatelj može odrediti pojedinog radnika Škole ili tročlano povjerenstvo.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Radnik ili povjerenstvo iz stavka 3. ovoga članka dužno je pripraviti prijedlog za izlučivanje gradiva. Prijedlog mora sadržavati podatke o stvaratelju gradiva, opis gradiva iz kojega se treba izvršiti izlučivanje, podatke o starosti gradiva odnosno vrijeme nastanka, podatke o namjeravanom vremenu i mjestu izlučivanja i uništavanja gradiva te obrazloženje provođenja postupka. Prijedlogu se treba priložiti popis gradiva koje se treba izlučiti. </w:t>
      </w:r>
    </w:p>
    <w:p w:rsidR="00E02188" w:rsidRPr="00852DB0" w:rsidRDefault="00E02188" w:rsidP="00A63E1A">
      <w:pPr>
        <w:jc w:val="both"/>
        <w:rPr>
          <w:rFonts w:ascii="Bookman Old Style" w:hAnsi="Bookman Old Style"/>
          <w:b/>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28.</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Prijedlog za izlučivanje gradiva Škola dostavlja Državnom arhivu u Sisku (u daljem tekstu: Državni arhiv).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Državni arhiv donosi rješenje kojim prijedlog prihvaća i odobrava predloženo izlučivanje u cijelosti ili djelomično ili odbija prijedlog.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Nakon primitka rješenja Državnog arhiva kojim je odobreno predloženo izlučivanje, ravnatelj Škole donosi rješenje o izlučivanju i uništenju izlučenog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 postupku izlučivanja odnosno uništenja izlučenog gradiva sastavlja se zapisnik. Jedan primjerak zapisnika dostavlja se Državnom arhivu. </w:t>
      </w:r>
    </w:p>
    <w:p w:rsidR="00947F84" w:rsidRPr="00852DB0" w:rsidRDefault="00947F84" w:rsidP="00844895">
      <w:pPr>
        <w:jc w:val="center"/>
        <w:rPr>
          <w:rFonts w:ascii="Bookman Old Style" w:hAnsi="Bookman Old Style"/>
          <w:b/>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29.</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Kada gradivo koje se izlučuje odnosno uništava, sadrži povjerljive ili osobne podatke, uništavanje gradiva treba obaviti tako da se trećima onemogući dostupnost tih podataka. </w:t>
      </w:r>
    </w:p>
    <w:p w:rsidR="00E02188" w:rsidRDefault="00E02188" w:rsidP="00A63E1A">
      <w:pPr>
        <w:jc w:val="both"/>
        <w:rPr>
          <w:rFonts w:ascii="Bookman Old Style" w:hAnsi="Bookman Old Style"/>
          <w:sz w:val="22"/>
          <w:szCs w:val="22"/>
        </w:rPr>
      </w:pPr>
    </w:p>
    <w:p w:rsidR="00852DB0" w:rsidRDefault="00852DB0" w:rsidP="00A63E1A">
      <w:pPr>
        <w:jc w:val="both"/>
        <w:rPr>
          <w:rFonts w:ascii="Bookman Old Style" w:hAnsi="Bookman Old Style"/>
          <w:sz w:val="22"/>
          <w:szCs w:val="22"/>
        </w:rPr>
      </w:pPr>
    </w:p>
    <w:p w:rsidR="00852DB0" w:rsidRDefault="00852DB0" w:rsidP="00A63E1A">
      <w:pPr>
        <w:jc w:val="both"/>
        <w:rPr>
          <w:rFonts w:ascii="Bookman Old Style" w:hAnsi="Bookman Old Style"/>
          <w:sz w:val="22"/>
          <w:szCs w:val="22"/>
        </w:rPr>
      </w:pPr>
    </w:p>
    <w:p w:rsidR="00852DB0" w:rsidRPr="00852DB0" w:rsidRDefault="00852DB0" w:rsidP="00A63E1A">
      <w:pPr>
        <w:jc w:val="both"/>
        <w:rPr>
          <w:rFonts w:ascii="Bookman Old Style" w:hAnsi="Bookman Old Style"/>
          <w:sz w:val="22"/>
          <w:szCs w:val="22"/>
        </w:rPr>
      </w:pPr>
    </w:p>
    <w:p w:rsidR="00E02188" w:rsidRPr="00852DB0" w:rsidRDefault="00E02188" w:rsidP="003C0615">
      <w:pPr>
        <w:jc w:val="both"/>
        <w:rPr>
          <w:rFonts w:ascii="Bookman Old Style" w:hAnsi="Bookman Old Style"/>
          <w:b/>
          <w:sz w:val="22"/>
          <w:szCs w:val="22"/>
        </w:rPr>
      </w:pPr>
      <w:r w:rsidRPr="00852DB0">
        <w:rPr>
          <w:rFonts w:ascii="Bookman Old Style" w:hAnsi="Bookman Old Style"/>
          <w:sz w:val="22"/>
          <w:szCs w:val="22"/>
        </w:rPr>
        <w:lastRenderedPageBreak/>
        <w:t xml:space="preserve"> </w:t>
      </w:r>
      <w:r w:rsidR="003C0615" w:rsidRPr="00852DB0">
        <w:rPr>
          <w:rFonts w:ascii="Bookman Old Style" w:hAnsi="Bookman Old Style"/>
          <w:sz w:val="22"/>
          <w:szCs w:val="22"/>
        </w:rPr>
        <w:tab/>
      </w:r>
      <w:r w:rsidR="003C0615" w:rsidRPr="00852DB0">
        <w:rPr>
          <w:rFonts w:ascii="Bookman Old Style" w:hAnsi="Bookman Old Style"/>
          <w:sz w:val="22"/>
          <w:szCs w:val="22"/>
        </w:rPr>
        <w:tab/>
      </w:r>
      <w:r w:rsidR="003C0615" w:rsidRPr="00852DB0">
        <w:rPr>
          <w:rFonts w:ascii="Bookman Old Style" w:hAnsi="Bookman Old Style"/>
          <w:sz w:val="22"/>
          <w:szCs w:val="22"/>
        </w:rPr>
        <w:tab/>
      </w:r>
      <w:r w:rsidR="003C0615" w:rsidRPr="00852DB0">
        <w:rPr>
          <w:rFonts w:ascii="Bookman Old Style" w:hAnsi="Bookman Old Style"/>
          <w:sz w:val="22"/>
          <w:szCs w:val="22"/>
        </w:rPr>
        <w:tab/>
      </w:r>
      <w:r w:rsidR="003C0615" w:rsidRPr="00852DB0">
        <w:rPr>
          <w:rFonts w:ascii="Bookman Old Style" w:hAnsi="Bookman Old Style"/>
          <w:sz w:val="22"/>
          <w:szCs w:val="22"/>
        </w:rPr>
        <w:tab/>
      </w:r>
      <w:r w:rsidRPr="00852DB0">
        <w:rPr>
          <w:rFonts w:ascii="Bookman Old Style" w:hAnsi="Bookman Old Style"/>
          <w:b/>
          <w:sz w:val="22"/>
          <w:szCs w:val="22"/>
        </w:rPr>
        <w:t>Članak 30.</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Izlučivanje i uništavanje gradiva evidentira se u ispravama iz članka 13. ovoga  pravilnika. </w:t>
      </w:r>
    </w:p>
    <w:p w:rsidR="00863BD0"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FE0CCE" w:rsidRPr="00852DB0" w:rsidRDefault="00FE0CCE" w:rsidP="00A63E1A">
      <w:pPr>
        <w:jc w:val="both"/>
        <w:rPr>
          <w:rFonts w:ascii="Bookman Old Style" w:hAnsi="Bookman Old Style"/>
          <w:sz w:val="22"/>
          <w:szCs w:val="22"/>
        </w:rPr>
      </w:pPr>
    </w:p>
    <w:p w:rsidR="00863BD0" w:rsidRPr="00852DB0" w:rsidRDefault="00863BD0" w:rsidP="00A63E1A">
      <w:pPr>
        <w:jc w:val="both"/>
        <w:rPr>
          <w:rFonts w:ascii="Bookman Old Style" w:hAnsi="Bookman Old Style"/>
          <w:sz w:val="22"/>
          <w:szCs w:val="22"/>
        </w:rPr>
      </w:pPr>
    </w:p>
    <w:p w:rsidR="00E02188" w:rsidRPr="00852DB0" w:rsidRDefault="00E02188" w:rsidP="000B5C40">
      <w:pPr>
        <w:pStyle w:val="Odlomakpopisa"/>
        <w:numPr>
          <w:ilvl w:val="0"/>
          <w:numId w:val="1"/>
        </w:numPr>
        <w:rPr>
          <w:rFonts w:ascii="Bookman Old Style" w:hAnsi="Bookman Old Style"/>
          <w:b/>
          <w:sz w:val="22"/>
          <w:szCs w:val="22"/>
        </w:rPr>
      </w:pPr>
      <w:r w:rsidRPr="00852DB0">
        <w:rPr>
          <w:rFonts w:ascii="Bookman Old Style" w:hAnsi="Bookman Old Style"/>
          <w:b/>
          <w:sz w:val="22"/>
          <w:szCs w:val="22"/>
        </w:rPr>
        <w:t>PREDAJA GRADIVA OVLAŠTENOM DRŽAVNOM ARHIVU</w:t>
      </w:r>
    </w:p>
    <w:p w:rsidR="00E02188" w:rsidRPr="00852DB0" w:rsidRDefault="00E02188"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31.</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Gradivo koje Školi više nije potrebno u radu i poslovanju, Škola će predati Državnom arhivu na način i u postupku propisanom Zakonom o arhivskom gradivu i arhivima i Pravilnikom o predaji arhivskog gradiva arhivima.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Škola će predati arhivsko gradivo Državnom arhivu najkasnije u roku 30 godina od dana nastanka gradiva, odnosno ranije kada se o tome sporazume Državni arhiv i Škola ili kada je to prijeko potrebno radi očuvanja arhivskog gradiva. </w:t>
      </w: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32.</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Škola će Državnom arhivu predati gradivo nakon provedenog postupka odabiranja i izlučivanja, u izvorniku, pripremljeno i tehnički uređeno, označeno, popisano i u zaokruženim cjelinama za određeno razdoblje nastanka gradiva.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 predaji gradiva Škole Državnom arhivu sastavlja se zapisnik, čiji je sastavni dio popis predanoga gradiva. </w:t>
      </w:r>
    </w:p>
    <w:p w:rsidR="00E02188" w:rsidRPr="00852DB0" w:rsidRDefault="00E02188" w:rsidP="00A63E1A">
      <w:pPr>
        <w:jc w:val="both"/>
        <w:rPr>
          <w:rFonts w:ascii="Bookman Old Style" w:hAnsi="Bookman Old Style"/>
          <w:sz w:val="22"/>
          <w:szCs w:val="22"/>
        </w:rPr>
      </w:pPr>
    </w:p>
    <w:p w:rsidR="00962124"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E02188" w:rsidRPr="00852DB0" w:rsidRDefault="00E02188" w:rsidP="000B5C40">
      <w:pPr>
        <w:pStyle w:val="Odlomakpopisa"/>
        <w:numPr>
          <w:ilvl w:val="0"/>
          <w:numId w:val="1"/>
        </w:numPr>
        <w:rPr>
          <w:rFonts w:ascii="Bookman Old Style" w:hAnsi="Bookman Old Style"/>
          <w:b/>
          <w:sz w:val="22"/>
          <w:szCs w:val="22"/>
        </w:rPr>
      </w:pPr>
      <w:r w:rsidRPr="00852DB0">
        <w:rPr>
          <w:rFonts w:ascii="Bookman Old Style" w:hAnsi="Bookman Old Style"/>
          <w:b/>
          <w:sz w:val="22"/>
          <w:szCs w:val="22"/>
        </w:rPr>
        <w:t>ODGOVORNOST RADNIKA ŠKOLE ZA REGISTRATURNO I ARHIVSKOGRADIVO</w:t>
      </w:r>
    </w:p>
    <w:p w:rsidR="00E02188" w:rsidRPr="00852DB0" w:rsidRDefault="00E02188" w:rsidP="00844895">
      <w:pPr>
        <w:jc w:val="cente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33.</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Za pravilan ustroj i rad pisarnice i pismohrane Škole odgovoran je ravnatelj.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Za pravilno obavljanje poslova u pisarnici i pismohrani odgovorni su radnici kojima je to obveza prema ugovoru o radu. </w:t>
      </w: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w:t>
      </w:r>
    </w:p>
    <w:p w:rsidR="003C0615" w:rsidRPr="00852DB0" w:rsidRDefault="003C0615"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34.</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Učitelji i stručni suradnici odgovorni su za </w:t>
      </w:r>
      <w:proofErr w:type="spellStart"/>
      <w:r w:rsidRPr="00852DB0">
        <w:rPr>
          <w:rFonts w:ascii="Bookman Old Style" w:hAnsi="Bookman Old Style"/>
          <w:sz w:val="22"/>
          <w:szCs w:val="22"/>
        </w:rPr>
        <w:t>registraturno</w:t>
      </w:r>
      <w:proofErr w:type="spellEnd"/>
      <w:r w:rsidRPr="00852DB0">
        <w:rPr>
          <w:rFonts w:ascii="Bookman Old Style" w:hAnsi="Bookman Old Style"/>
          <w:sz w:val="22"/>
          <w:szCs w:val="22"/>
        </w:rPr>
        <w:t xml:space="preserve"> i arhivsko gradivo koje nastane u okviru njihova rada, od trenutka zaprimanja i obrade do predaje na dalje čuvanje.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Ostali radnici Škole odgovorni su za </w:t>
      </w:r>
      <w:proofErr w:type="spellStart"/>
      <w:r w:rsidRPr="00852DB0">
        <w:rPr>
          <w:rFonts w:ascii="Bookman Old Style" w:hAnsi="Bookman Old Style"/>
          <w:sz w:val="22"/>
          <w:szCs w:val="22"/>
        </w:rPr>
        <w:t>registraturno</w:t>
      </w:r>
      <w:proofErr w:type="spellEnd"/>
      <w:r w:rsidRPr="00852DB0">
        <w:rPr>
          <w:rFonts w:ascii="Bookman Old Style" w:hAnsi="Bookman Old Style"/>
          <w:sz w:val="22"/>
          <w:szCs w:val="22"/>
        </w:rPr>
        <w:t xml:space="preserve"> i arhivsko gradivo za koje su zaduženi. </w:t>
      </w:r>
    </w:p>
    <w:p w:rsidR="004E50B6" w:rsidRPr="00852DB0" w:rsidRDefault="004E50B6" w:rsidP="00A63E1A">
      <w:pPr>
        <w:jc w:val="both"/>
        <w:rPr>
          <w:rFonts w:ascii="Bookman Old Style" w:hAnsi="Bookman Old Style"/>
          <w:sz w:val="22"/>
          <w:szCs w:val="22"/>
        </w:rPr>
      </w:pPr>
    </w:p>
    <w:p w:rsidR="00E02188" w:rsidRDefault="00E02188" w:rsidP="00A63E1A">
      <w:pPr>
        <w:jc w:val="both"/>
        <w:rPr>
          <w:rFonts w:ascii="Bookman Old Style" w:hAnsi="Bookman Old Style"/>
          <w:sz w:val="22"/>
          <w:szCs w:val="22"/>
        </w:rPr>
      </w:pPr>
    </w:p>
    <w:p w:rsidR="00852DB0" w:rsidRDefault="00852DB0" w:rsidP="00A63E1A">
      <w:pPr>
        <w:jc w:val="both"/>
        <w:rPr>
          <w:rFonts w:ascii="Bookman Old Style" w:hAnsi="Bookman Old Style"/>
          <w:sz w:val="22"/>
          <w:szCs w:val="22"/>
        </w:rPr>
      </w:pPr>
    </w:p>
    <w:p w:rsidR="00852DB0" w:rsidRPr="00852DB0" w:rsidRDefault="00852DB0" w:rsidP="00A63E1A">
      <w:pPr>
        <w:jc w:val="both"/>
        <w:rPr>
          <w:rFonts w:ascii="Bookman Old Style" w:hAnsi="Bookman Old Style"/>
          <w:sz w:val="22"/>
          <w:szCs w:val="22"/>
        </w:rPr>
      </w:pPr>
    </w:p>
    <w:p w:rsidR="00FE0CCE" w:rsidRPr="00852DB0" w:rsidRDefault="00FE0CCE" w:rsidP="00A63E1A">
      <w:pPr>
        <w:jc w:val="both"/>
        <w:rPr>
          <w:rFonts w:ascii="Bookman Old Style" w:hAnsi="Bookman Old Style"/>
          <w:sz w:val="22"/>
          <w:szCs w:val="22"/>
        </w:rPr>
      </w:pPr>
    </w:p>
    <w:p w:rsidR="00E02188" w:rsidRPr="00852DB0" w:rsidRDefault="00E02188" w:rsidP="00947F84">
      <w:pPr>
        <w:pStyle w:val="Odlomakpopisa"/>
        <w:numPr>
          <w:ilvl w:val="0"/>
          <w:numId w:val="1"/>
        </w:numPr>
        <w:rPr>
          <w:rFonts w:ascii="Bookman Old Style" w:hAnsi="Bookman Old Style"/>
          <w:b/>
          <w:sz w:val="22"/>
          <w:szCs w:val="22"/>
        </w:rPr>
      </w:pPr>
      <w:r w:rsidRPr="00852DB0">
        <w:rPr>
          <w:rFonts w:ascii="Bookman Old Style" w:hAnsi="Bookman Old Style"/>
          <w:b/>
          <w:sz w:val="22"/>
          <w:szCs w:val="22"/>
        </w:rPr>
        <w:lastRenderedPageBreak/>
        <w:t>PRIJELAZNE I ZAVRŠNE ODREDBE</w:t>
      </w:r>
    </w:p>
    <w:p w:rsidR="00E02188" w:rsidRPr="00852DB0" w:rsidRDefault="00E02188" w:rsidP="00844895">
      <w:pPr>
        <w:jc w:val="center"/>
        <w:rPr>
          <w:rFonts w:ascii="Bookman Old Style" w:hAnsi="Bookman Old Style"/>
          <w:sz w:val="22"/>
          <w:szCs w:val="22"/>
        </w:rPr>
      </w:pPr>
    </w:p>
    <w:p w:rsidR="00E02188" w:rsidRPr="00852DB0" w:rsidRDefault="00E02188" w:rsidP="00B64835">
      <w:pPr>
        <w:rPr>
          <w:rFonts w:ascii="Bookman Old Style" w:hAnsi="Bookman Old Style"/>
          <w:sz w:val="22"/>
          <w:szCs w:val="22"/>
        </w:rPr>
      </w:pPr>
    </w:p>
    <w:p w:rsidR="00E02188" w:rsidRPr="00852DB0" w:rsidRDefault="00E02188" w:rsidP="00844895">
      <w:pPr>
        <w:jc w:val="center"/>
        <w:rPr>
          <w:rFonts w:ascii="Bookman Old Style" w:hAnsi="Bookman Old Style"/>
          <w:b/>
          <w:sz w:val="22"/>
          <w:szCs w:val="22"/>
        </w:rPr>
      </w:pPr>
      <w:r w:rsidRPr="00852DB0">
        <w:rPr>
          <w:rFonts w:ascii="Bookman Old Style" w:hAnsi="Bookman Old Style"/>
          <w:b/>
          <w:sz w:val="22"/>
          <w:szCs w:val="22"/>
        </w:rPr>
        <w:t>Članak 35.</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Jedan primjerak ovoga pravilnika mora biti trajno istaknut na vidljivom mjestu u  pisarnici. </w:t>
      </w:r>
    </w:p>
    <w:p w:rsidR="00E02188" w:rsidRPr="00852DB0" w:rsidRDefault="00E02188" w:rsidP="00A63E1A">
      <w:pPr>
        <w:jc w:val="both"/>
        <w:rPr>
          <w:rFonts w:ascii="Bookman Old Style" w:hAnsi="Bookman Old Style"/>
          <w:sz w:val="22"/>
          <w:szCs w:val="22"/>
        </w:rPr>
      </w:pPr>
    </w:p>
    <w:p w:rsidR="00E02188" w:rsidRPr="00852DB0" w:rsidRDefault="00E02188" w:rsidP="00962124">
      <w:pPr>
        <w:jc w:val="both"/>
        <w:rPr>
          <w:rFonts w:ascii="Bookman Old Style" w:hAnsi="Bookman Old Style"/>
          <w:b/>
          <w:sz w:val="22"/>
          <w:szCs w:val="22"/>
        </w:rPr>
      </w:pPr>
      <w:r w:rsidRPr="00852DB0">
        <w:rPr>
          <w:rFonts w:ascii="Bookman Old Style" w:hAnsi="Bookman Old Style"/>
          <w:sz w:val="22"/>
          <w:szCs w:val="22"/>
        </w:rPr>
        <w:t xml:space="preserve"> </w:t>
      </w:r>
      <w:r w:rsidR="00962124" w:rsidRPr="00852DB0">
        <w:rPr>
          <w:rFonts w:ascii="Bookman Old Style" w:hAnsi="Bookman Old Style"/>
          <w:sz w:val="22"/>
          <w:szCs w:val="22"/>
        </w:rPr>
        <w:tab/>
      </w:r>
      <w:r w:rsidR="00962124" w:rsidRPr="00852DB0">
        <w:rPr>
          <w:rFonts w:ascii="Bookman Old Style" w:hAnsi="Bookman Old Style"/>
          <w:sz w:val="22"/>
          <w:szCs w:val="22"/>
        </w:rPr>
        <w:tab/>
      </w:r>
      <w:r w:rsidR="00962124" w:rsidRPr="00852DB0">
        <w:rPr>
          <w:rFonts w:ascii="Bookman Old Style" w:hAnsi="Bookman Old Style"/>
          <w:sz w:val="22"/>
          <w:szCs w:val="22"/>
        </w:rPr>
        <w:tab/>
      </w:r>
      <w:r w:rsidR="00962124" w:rsidRPr="00852DB0">
        <w:rPr>
          <w:rFonts w:ascii="Bookman Old Style" w:hAnsi="Bookman Old Style"/>
          <w:sz w:val="22"/>
          <w:szCs w:val="22"/>
        </w:rPr>
        <w:tab/>
      </w:r>
      <w:r w:rsidR="00962124" w:rsidRPr="00852DB0">
        <w:rPr>
          <w:rFonts w:ascii="Bookman Old Style" w:hAnsi="Bookman Old Style"/>
          <w:sz w:val="22"/>
          <w:szCs w:val="22"/>
        </w:rPr>
        <w:tab/>
      </w:r>
      <w:r w:rsidR="00947F84" w:rsidRPr="00852DB0">
        <w:rPr>
          <w:rFonts w:ascii="Bookman Old Style" w:hAnsi="Bookman Old Style"/>
          <w:sz w:val="22"/>
          <w:szCs w:val="22"/>
        </w:rPr>
        <w:t xml:space="preserve">  </w:t>
      </w:r>
      <w:r w:rsidRPr="00852DB0">
        <w:rPr>
          <w:rFonts w:ascii="Bookman Old Style" w:hAnsi="Bookman Old Style"/>
          <w:b/>
          <w:sz w:val="22"/>
          <w:szCs w:val="22"/>
        </w:rPr>
        <w:t>Članak 36.</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Ovaj pravilnik stupa na snagu danom objave na oglasnoj ploči Škole, a primjenjuje se nakon dobivanja suglasnosti Državnoga arhiva ili istekom roka iz članka 17. stavka 3. Pravilnika o zaštiti i čuvanju arhivskog i </w:t>
      </w:r>
      <w:proofErr w:type="spellStart"/>
      <w:r w:rsidRPr="00852DB0">
        <w:rPr>
          <w:rFonts w:ascii="Bookman Old Style" w:hAnsi="Bookman Old Style"/>
          <w:sz w:val="22"/>
          <w:szCs w:val="22"/>
        </w:rPr>
        <w:t>registraturnog</w:t>
      </w:r>
      <w:proofErr w:type="spellEnd"/>
      <w:r w:rsidRPr="00852DB0">
        <w:rPr>
          <w:rFonts w:ascii="Bookman Old Style" w:hAnsi="Bookman Old Style"/>
          <w:sz w:val="22"/>
          <w:szCs w:val="22"/>
        </w:rPr>
        <w:t xml:space="preserve"> gradiva izvan arhiva. </w:t>
      </w:r>
    </w:p>
    <w:p w:rsidR="00E02188" w:rsidRPr="00852DB0" w:rsidRDefault="00E02188" w:rsidP="00A63E1A">
      <w:pPr>
        <w:jc w:val="both"/>
        <w:rPr>
          <w:rFonts w:ascii="Bookman Old Style" w:hAnsi="Bookman Old Style"/>
          <w:sz w:val="22"/>
          <w:szCs w:val="22"/>
        </w:rPr>
      </w:pPr>
    </w:p>
    <w:p w:rsidR="00E02188" w:rsidRPr="00852DB0" w:rsidRDefault="00E02188" w:rsidP="00A63E1A">
      <w:pPr>
        <w:jc w:val="both"/>
        <w:rPr>
          <w:rFonts w:ascii="Bookman Old Style" w:hAnsi="Bookman Old Style"/>
          <w:sz w:val="22"/>
          <w:szCs w:val="22"/>
        </w:rPr>
      </w:pPr>
      <w:r w:rsidRPr="00852DB0">
        <w:rPr>
          <w:rFonts w:ascii="Bookman Old Style" w:hAnsi="Bookman Old Style"/>
          <w:sz w:val="22"/>
          <w:szCs w:val="22"/>
        </w:rPr>
        <w:t xml:space="preserve"> K</w:t>
      </w:r>
      <w:r w:rsidR="005E28A6" w:rsidRPr="00852DB0">
        <w:rPr>
          <w:rFonts w:ascii="Bookman Old Style" w:hAnsi="Bookman Old Style"/>
          <w:sz w:val="22"/>
          <w:szCs w:val="22"/>
        </w:rPr>
        <w:t>LASA</w:t>
      </w:r>
      <w:r w:rsidRPr="00852DB0">
        <w:rPr>
          <w:rFonts w:ascii="Bookman Old Style" w:hAnsi="Bookman Old Style"/>
          <w:sz w:val="22"/>
          <w:szCs w:val="22"/>
        </w:rPr>
        <w:t>: 003-05/1</w:t>
      </w:r>
      <w:r w:rsidR="002C541A" w:rsidRPr="00852DB0">
        <w:rPr>
          <w:rFonts w:ascii="Bookman Old Style" w:hAnsi="Bookman Old Style"/>
          <w:sz w:val="22"/>
          <w:szCs w:val="22"/>
        </w:rPr>
        <w:t>2</w:t>
      </w:r>
      <w:r w:rsidR="00ED5234">
        <w:rPr>
          <w:rFonts w:ascii="Bookman Old Style" w:hAnsi="Bookman Old Style"/>
          <w:sz w:val="22"/>
          <w:szCs w:val="22"/>
        </w:rPr>
        <w:t>-01/</w:t>
      </w:r>
      <w:r w:rsidR="0085162A">
        <w:rPr>
          <w:rFonts w:ascii="Bookman Old Style" w:hAnsi="Bookman Old Style"/>
          <w:sz w:val="22"/>
          <w:szCs w:val="22"/>
        </w:rPr>
        <w:t>02</w:t>
      </w:r>
      <w:r w:rsidRPr="00852DB0">
        <w:rPr>
          <w:rFonts w:ascii="Bookman Old Style" w:hAnsi="Bookman Old Style"/>
          <w:sz w:val="22"/>
          <w:szCs w:val="22"/>
        </w:rPr>
        <w:t xml:space="preserve"> </w:t>
      </w:r>
    </w:p>
    <w:p w:rsidR="00E02188" w:rsidRPr="00852DB0" w:rsidRDefault="004E50B6" w:rsidP="00A63E1A">
      <w:pPr>
        <w:jc w:val="both"/>
        <w:rPr>
          <w:rFonts w:ascii="Bookman Old Style" w:hAnsi="Bookman Old Style"/>
          <w:sz w:val="22"/>
          <w:szCs w:val="22"/>
        </w:rPr>
      </w:pPr>
      <w:r w:rsidRPr="00852DB0">
        <w:rPr>
          <w:rFonts w:ascii="Bookman Old Style" w:hAnsi="Bookman Old Style"/>
          <w:sz w:val="22"/>
          <w:szCs w:val="22"/>
        </w:rPr>
        <w:t xml:space="preserve"> </w:t>
      </w:r>
      <w:proofErr w:type="spellStart"/>
      <w:r w:rsidRPr="00852DB0">
        <w:rPr>
          <w:rFonts w:ascii="Bookman Old Style" w:hAnsi="Bookman Old Style"/>
          <w:sz w:val="22"/>
          <w:szCs w:val="22"/>
        </w:rPr>
        <w:t>U</w:t>
      </w:r>
      <w:r w:rsidR="005E28A6" w:rsidRPr="00852DB0">
        <w:rPr>
          <w:rFonts w:ascii="Bookman Old Style" w:hAnsi="Bookman Old Style"/>
          <w:sz w:val="22"/>
          <w:szCs w:val="22"/>
        </w:rPr>
        <w:t>R.BROJ</w:t>
      </w:r>
      <w:proofErr w:type="spellEnd"/>
      <w:r w:rsidR="00E02188" w:rsidRPr="00852DB0">
        <w:rPr>
          <w:rFonts w:ascii="Bookman Old Style" w:hAnsi="Bookman Old Style"/>
          <w:sz w:val="22"/>
          <w:szCs w:val="22"/>
        </w:rPr>
        <w:t>: 2176-23-1</w:t>
      </w:r>
      <w:r w:rsidR="002C541A" w:rsidRPr="00852DB0">
        <w:rPr>
          <w:rFonts w:ascii="Bookman Old Style" w:hAnsi="Bookman Old Style"/>
          <w:sz w:val="22"/>
          <w:szCs w:val="22"/>
        </w:rPr>
        <w:t>2</w:t>
      </w:r>
      <w:r w:rsidR="00ED5234">
        <w:rPr>
          <w:rFonts w:ascii="Bookman Old Style" w:hAnsi="Bookman Old Style"/>
          <w:sz w:val="22"/>
          <w:szCs w:val="22"/>
        </w:rPr>
        <w:t>-</w:t>
      </w:r>
      <w:r w:rsidR="0085162A">
        <w:rPr>
          <w:rFonts w:ascii="Bookman Old Style" w:hAnsi="Bookman Old Style"/>
          <w:sz w:val="22"/>
          <w:szCs w:val="22"/>
        </w:rPr>
        <w:t>01</w:t>
      </w:r>
    </w:p>
    <w:p w:rsidR="00E32C90" w:rsidRPr="00852DB0" w:rsidRDefault="00E32C90" w:rsidP="00A63E1A">
      <w:pPr>
        <w:jc w:val="both"/>
        <w:rPr>
          <w:rFonts w:ascii="Bookman Old Style" w:hAnsi="Bookman Old Style"/>
          <w:sz w:val="22"/>
          <w:szCs w:val="22"/>
        </w:rPr>
      </w:pP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t>Predsjednica Školskog odbora</w:t>
      </w:r>
    </w:p>
    <w:p w:rsidR="00E32C90" w:rsidRPr="00852DB0" w:rsidRDefault="00E32C90" w:rsidP="00A63E1A">
      <w:pPr>
        <w:jc w:val="both"/>
        <w:rPr>
          <w:rFonts w:ascii="Bookman Old Style" w:hAnsi="Bookman Old Style"/>
          <w:sz w:val="22"/>
          <w:szCs w:val="22"/>
        </w:rPr>
      </w:pP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p>
    <w:p w:rsidR="00E32C90" w:rsidRPr="00852DB0" w:rsidRDefault="00E32C90" w:rsidP="00A63E1A">
      <w:pPr>
        <w:jc w:val="both"/>
        <w:rPr>
          <w:rFonts w:ascii="Bookman Old Style" w:hAnsi="Bookman Old Style"/>
          <w:sz w:val="22"/>
          <w:szCs w:val="22"/>
        </w:rPr>
      </w:pP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t xml:space="preserve">Sanja </w:t>
      </w:r>
      <w:proofErr w:type="spellStart"/>
      <w:r w:rsidRPr="00852DB0">
        <w:rPr>
          <w:rFonts w:ascii="Bookman Old Style" w:hAnsi="Bookman Old Style"/>
          <w:sz w:val="22"/>
          <w:szCs w:val="22"/>
        </w:rPr>
        <w:t>Dvorneković</w:t>
      </w:r>
      <w:proofErr w:type="spellEnd"/>
      <w:r w:rsidRPr="00852DB0">
        <w:rPr>
          <w:rFonts w:ascii="Bookman Old Style" w:hAnsi="Bookman Old Style"/>
          <w:sz w:val="22"/>
          <w:szCs w:val="22"/>
        </w:rPr>
        <w:t xml:space="preserve"> Tomšić</w:t>
      </w:r>
    </w:p>
    <w:p w:rsidR="00E32C90" w:rsidRPr="00852DB0" w:rsidRDefault="00E32C90" w:rsidP="00A63E1A">
      <w:pPr>
        <w:jc w:val="both"/>
        <w:rPr>
          <w:rFonts w:ascii="Bookman Old Style" w:hAnsi="Bookman Old Style"/>
          <w:sz w:val="22"/>
          <w:szCs w:val="22"/>
        </w:rPr>
      </w:pPr>
    </w:p>
    <w:p w:rsidR="00EB51E0" w:rsidRPr="00852DB0" w:rsidRDefault="00EB51E0" w:rsidP="00EB51E0">
      <w:pPr>
        <w:jc w:val="both"/>
        <w:rPr>
          <w:rFonts w:ascii="Bookman Old Style" w:hAnsi="Bookman Old Style"/>
          <w:sz w:val="22"/>
          <w:szCs w:val="22"/>
          <w:lang w:val="pl-PL"/>
        </w:rPr>
      </w:pPr>
    </w:p>
    <w:p w:rsidR="00EB51E0" w:rsidRPr="00852DB0" w:rsidRDefault="00EB51E0" w:rsidP="00EB51E0">
      <w:pPr>
        <w:jc w:val="both"/>
        <w:rPr>
          <w:rFonts w:ascii="Bookman Old Style" w:hAnsi="Bookman Old Style"/>
          <w:sz w:val="22"/>
          <w:szCs w:val="22"/>
          <w:lang w:val="pl-PL"/>
        </w:rPr>
      </w:pPr>
      <w:r w:rsidRPr="00852DB0">
        <w:rPr>
          <w:rFonts w:ascii="Bookman Old Style" w:hAnsi="Bookman Old Style"/>
          <w:sz w:val="22"/>
          <w:szCs w:val="22"/>
          <w:lang w:val="pl-PL"/>
        </w:rPr>
        <w:t>Pravilnik  je objavljen na oglasnoj ploči dana</w:t>
      </w:r>
      <w:r w:rsidR="0085162A">
        <w:rPr>
          <w:rFonts w:ascii="Bookman Old Style" w:hAnsi="Bookman Old Style"/>
          <w:sz w:val="22"/>
          <w:szCs w:val="22"/>
          <w:lang w:val="pl-PL"/>
        </w:rPr>
        <w:t xml:space="preserve"> .......... 2012. </w:t>
      </w:r>
      <w:r w:rsidRPr="00852DB0">
        <w:rPr>
          <w:rFonts w:ascii="Bookman Old Style" w:hAnsi="Bookman Old Style"/>
          <w:sz w:val="22"/>
          <w:szCs w:val="22"/>
          <w:lang w:val="pl-PL"/>
        </w:rPr>
        <w:t>godine.</w:t>
      </w:r>
    </w:p>
    <w:p w:rsidR="00EB51E0" w:rsidRPr="00852DB0" w:rsidRDefault="00EB51E0" w:rsidP="00EB51E0">
      <w:pPr>
        <w:jc w:val="both"/>
        <w:rPr>
          <w:rFonts w:ascii="Bookman Old Style" w:hAnsi="Bookman Old Style"/>
          <w:sz w:val="22"/>
          <w:szCs w:val="22"/>
          <w:lang w:val="pl-PL"/>
        </w:rPr>
      </w:pPr>
    </w:p>
    <w:p w:rsidR="00F1242E" w:rsidRPr="00852DB0" w:rsidRDefault="00F1242E" w:rsidP="00A63E1A">
      <w:pPr>
        <w:jc w:val="both"/>
        <w:rPr>
          <w:rFonts w:ascii="Bookman Old Style" w:hAnsi="Bookman Old Style"/>
          <w:sz w:val="22"/>
          <w:szCs w:val="22"/>
        </w:rPr>
      </w:pPr>
    </w:p>
    <w:p w:rsidR="00EB51E0" w:rsidRPr="00852DB0" w:rsidRDefault="00EB51E0" w:rsidP="00EB51E0">
      <w:pPr>
        <w:jc w:val="both"/>
        <w:rPr>
          <w:rFonts w:ascii="Bookman Old Style" w:hAnsi="Bookman Old Style"/>
          <w:sz w:val="22"/>
          <w:szCs w:val="22"/>
        </w:rPr>
      </w:pP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t>Ravnateljica</w:t>
      </w:r>
    </w:p>
    <w:p w:rsidR="00EB51E0" w:rsidRPr="00852DB0" w:rsidRDefault="00EB51E0" w:rsidP="00EB51E0">
      <w:pPr>
        <w:jc w:val="both"/>
        <w:rPr>
          <w:rFonts w:ascii="Bookman Old Style" w:hAnsi="Bookman Old Style"/>
          <w:sz w:val="22"/>
          <w:szCs w:val="22"/>
        </w:rPr>
      </w:pP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p>
    <w:p w:rsidR="00EB51E0" w:rsidRPr="00852DB0" w:rsidRDefault="00EB51E0" w:rsidP="00EB51E0">
      <w:pPr>
        <w:jc w:val="both"/>
        <w:rPr>
          <w:rFonts w:ascii="Bookman Old Style" w:hAnsi="Bookman Old Style"/>
          <w:sz w:val="22"/>
          <w:szCs w:val="22"/>
        </w:rPr>
      </w:pP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t xml:space="preserve">Marija </w:t>
      </w:r>
      <w:proofErr w:type="spellStart"/>
      <w:r w:rsidRPr="00852DB0">
        <w:rPr>
          <w:rFonts w:ascii="Bookman Old Style" w:hAnsi="Bookman Old Style"/>
          <w:sz w:val="22"/>
          <w:szCs w:val="22"/>
        </w:rPr>
        <w:t>Žarinac</w:t>
      </w:r>
      <w:proofErr w:type="spellEnd"/>
      <w:r w:rsidRPr="00852DB0">
        <w:rPr>
          <w:rFonts w:ascii="Bookman Old Style" w:hAnsi="Bookman Old Style"/>
          <w:sz w:val="22"/>
          <w:szCs w:val="22"/>
        </w:rPr>
        <w:t xml:space="preserve">, </w:t>
      </w:r>
      <w:proofErr w:type="spellStart"/>
      <w:r w:rsidRPr="00852DB0">
        <w:rPr>
          <w:rFonts w:ascii="Bookman Old Style" w:hAnsi="Bookman Old Style"/>
          <w:sz w:val="22"/>
          <w:szCs w:val="22"/>
        </w:rPr>
        <w:t>dipl.ing</w:t>
      </w:r>
      <w:proofErr w:type="spellEnd"/>
      <w:r w:rsidRPr="00852DB0">
        <w:rPr>
          <w:rFonts w:ascii="Bookman Old Style" w:hAnsi="Bookman Old Style"/>
          <w:sz w:val="22"/>
          <w:szCs w:val="22"/>
        </w:rPr>
        <w:t>.</w:t>
      </w:r>
    </w:p>
    <w:p w:rsidR="00EB51E0" w:rsidRDefault="00EB51E0" w:rsidP="00A63E1A">
      <w:pPr>
        <w:jc w:val="both"/>
        <w:rPr>
          <w:rFonts w:ascii="Bookman Old Style" w:hAnsi="Bookman Old Style"/>
          <w:sz w:val="22"/>
          <w:szCs w:val="22"/>
        </w:rPr>
      </w:pPr>
    </w:p>
    <w:p w:rsidR="0085162A" w:rsidRPr="00852DB0" w:rsidRDefault="0085162A" w:rsidP="0085162A">
      <w:pPr>
        <w:jc w:val="both"/>
        <w:rPr>
          <w:rFonts w:ascii="Bookman Old Style" w:hAnsi="Bookman Old Style"/>
          <w:sz w:val="22"/>
          <w:szCs w:val="22"/>
        </w:rPr>
      </w:pP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r w:rsidRPr="00852DB0">
        <w:rPr>
          <w:rFonts w:ascii="Bookman Old Style" w:hAnsi="Bookman Old Style"/>
          <w:sz w:val="22"/>
          <w:szCs w:val="22"/>
        </w:rPr>
        <w:tab/>
      </w:r>
    </w:p>
    <w:p w:rsidR="0085162A" w:rsidRDefault="0085162A" w:rsidP="0085162A">
      <w:pPr>
        <w:jc w:val="both"/>
        <w:rPr>
          <w:rFonts w:ascii="Bookman Old Style" w:hAnsi="Bookman Old Style"/>
          <w:sz w:val="22"/>
          <w:szCs w:val="22"/>
          <w:lang w:val="pl-PL"/>
        </w:rPr>
      </w:pPr>
      <w:r w:rsidRPr="00852DB0">
        <w:rPr>
          <w:rFonts w:ascii="Bookman Old Style" w:hAnsi="Bookman Old Style"/>
          <w:sz w:val="22"/>
          <w:szCs w:val="22"/>
          <w:lang w:val="pl-PL"/>
        </w:rPr>
        <w:t>Suglasnost na Pravilnik je od nadležnog Državnog arhiva u Sisku zatražena dana ____________ te je dobivena dana _________-/nije uskraćena u roku od 30 dana od dana zatražene suglasnosti.</w:t>
      </w:r>
    </w:p>
    <w:p w:rsidR="0085162A" w:rsidRDefault="0085162A" w:rsidP="0085162A">
      <w:pPr>
        <w:jc w:val="both"/>
        <w:rPr>
          <w:rFonts w:ascii="Bookman Old Style" w:hAnsi="Bookman Old Style"/>
          <w:sz w:val="22"/>
          <w:szCs w:val="22"/>
          <w:lang w:val="pl-PL"/>
        </w:rPr>
      </w:pPr>
    </w:p>
    <w:p w:rsidR="0085162A" w:rsidRPr="00852DB0" w:rsidRDefault="0085162A" w:rsidP="0085162A">
      <w:pPr>
        <w:jc w:val="both"/>
        <w:rPr>
          <w:rFonts w:ascii="Bookman Old Style" w:hAnsi="Bookman Old Style"/>
          <w:sz w:val="22"/>
          <w:szCs w:val="22"/>
          <w:lang w:val="pl-PL"/>
        </w:rPr>
      </w:pPr>
    </w:p>
    <w:p w:rsidR="0085162A" w:rsidRPr="00852DB0" w:rsidRDefault="0085162A" w:rsidP="00A63E1A">
      <w:pPr>
        <w:jc w:val="both"/>
        <w:rPr>
          <w:rFonts w:ascii="Bookman Old Style" w:hAnsi="Bookman Old Style"/>
          <w:sz w:val="22"/>
          <w:szCs w:val="22"/>
        </w:rPr>
      </w:pPr>
    </w:p>
    <w:sectPr w:rsidR="0085162A" w:rsidRPr="00852DB0" w:rsidSect="00665F65">
      <w:footerReference w:type="even" r:id="rId8"/>
      <w:footerReference w:type="default" r:id="rId9"/>
      <w:footerReference w:type="first" r:id="rId10"/>
      <w:pgSz w:w="11906" w:h="16838"/>
      <w:pgMar w:top="1417" w:right="1417" w:bottom="1417" w:left="1417"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EE" w:rsidRDefault="00B167EE">
      <w:r>
        <w:separator/>
      </w:r>
    </w:p>
  </w:endnote>
  <w:endnote w:type="continuationSeparator" w:id="0">
    <w:p w:rsidR="00B167EE" w:rsidRDefault="00B1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9A" w:rsidRDefault="004834D7" w:rsidP="00844895">
    <w:pPr>
      <w:pStyle w:val="Podnoje"/>
      <w:framePr w:wrap="around" w:vAnchor="text" w:hAnchor="margin" w:xAlign="right" w:y="1"/>
      <w:rPr>
        <w:rStyle w:val="Brojstranice"/>
      </w:rPr>
    </w:pPr>
    <w:r>
      <w:rPr>
        <w:rStyle w:val="Brojstranice"/>
      </w:rPr>
      <w:fldChar w:fldCharType="begin"/>
    </w:r>
    <w:r w:rsidR="007A5E9A">
      <w:rPr>
        <w:rStyle w:val="Brojstranice"/>
      </w:rPr>
      <w:instrText xml:space="preserve">PAGE  </w:instrText>
    </w:r>
    <w:r>
      <w:rPr>
        <w:rStyle w:val="Brojstranice"/>
      </w:rPr>
      <w:fldChar w:fldCharType="separate"/>
    </w:r>
    <w:r w:rsidR="002D1183">
      <w:rPr>
        <w:rStyle w:val="Brojstranice"/>
        <w:noProof/>
      </w:rPr>
      <w:t>6</w:t>
    </w:r>
    <w:r>
      <w:rPr>
        <w:rStyle w:val="Brojstranice"/>
      </w:rPr>
      <w:fldChar w:fldCharType="end"/>
    </w:r>
  </w:p>
  <w:p w:rsidR="007A5E9A" w:rsidRDefault="007A5E9A" w:rsidP="00844895">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104"/>
      <w:docPartObj>
        <w:docPartGallery w:val="Page Numbers (Bottom of Page)"/>
        <w:docPartUnique/>
      </w:docPartObj>
    </w:sdtPr>
    <w:sdtContent>
      <w:p w:rsidR="008A6159" w:rsidRDefault="004834D7">
        <w:pPr>
          <w:pStyle w:val="Podnoje"/>
          <w:jc w:val="right"/>
        </w:pPr>
        <w:fldSimple w:instr=" PAGE   \* MERGEFORMAT ">
          <w:r w:rsidR="00665F65">
            <w:rPr>
              <w:noProof/>
            </w:rPr>
            <w:t>9</w:t>
          </w:r>
        </w:fldSimple>
      </w:p>
    </w:sdtContent>
  </w:sdt>
  <w:p w:rsidR="007A5E9A" w:rsidRDefault="007A5E9A" w:rsidP="00844895">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240"/>
      <w:docPartObj>
        <w:docPartGallery w:val="Page Numbers (Bottom of Page)"/>
        <w:docPartUnique/>
      </w:docPartObj>
    </w:sdtPr>
    <w:sdtContent>
      <w:p w:rsidR="008A6159" w:rsidRDefault="008A6159">
        <w:pPr>
          <w:pStyle w:val="Podnoje"/>
          <w:jc w:val="right"/>
        </w:pPr>
      </w:p>
      <w:p w:rsidR="002D1183" w:rsidRDefault="004834D7">
        <w:pPr>
          <w:pStyle w:val="Podnoje"/>
          <w:jc w:val="right"/>
        </w:pPr>
      </w:p>
    </w:sdtContent>
  </w:sdt>
  <w:p w:rsidR="00F11DD9" w:rsidRDefault="00F11DD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EE" w:rsidRDefault="00B167EE">
      <w:r>
        <w:separator/>
      </w:r>
    </w:p>
  </w:footnote>
  <w:footnote w:type="continuationSeparator" w:id="0">
    <w:p w:rsidR="00B167EE" w:rsidRDefault="00B1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BEC"/>
    <w:multiLevelType w:val="hybridMultilevel"/>
    <w:tmpl w:val="FE1C1B18"/>
    <w:lvl w:ilvl="0" w:tplc="1E7CEB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E02188"/>
    <w:rsid w:val="00000FD3"/>
    <w:rsid w:val="000319CE"/>
    <w:rsid w:val="00063A39"/>
    <w:rsid w:val="000B5C40"/>
    <w:rsid w:val="000C09DC"/>
    <w:rsid w:val="000E7466"/>
    <w:rsid w:val="00120D6A"/>
    <w:rsid w:val="00130560"/>
    <w:rsid w:val="001D4BDE"/>
    <w:rsid w:val="001F7539"/>
    <w:rsid w:val="0020783C"/>
    <w:rsid w:val="00225C87"/>
    <w:rsid w:val="002528A9"/>
    <w:rsid w:val="002C2122"/>
    <w:rsid w:val="002C2C90"/>
    <w:rsid w:val="002C541A"/>
    <w:rsid w:val="002D1183"/>
    <w:rsid w:val="00303469"/>
    <w:rsid w:val="0031100E"/>
    <w:rsid w:val="00316C7E"/>
    <w:rsid w:val="00344C08"/>
    <w:rsid w:val="00385246"/>
    <w:rsid w:val="003B7016"/>
    <w:rsid w:val="003C0615"/>
    <w:rsid w:val="00400E1A"/>
    <w:rsid w:val="00402CFA"/>
    <w:rsid w:val="00434D40"/>
    <w:rsid w:val="00434F85"/>
    <w:rsid w:val="00437787"/>
    <w:rsid w:val="004723FB"/>
    <w:rsid w:val="004830F1"/>
    <w:rsid w:val="004834D7"/>
    <w:rsid w:val="00484DA3"/>
    <w:rsid w:val="00492D21"/>
    <w:rsid w:val="004966C5"/>
    <w:rsid w:val="004B4D77"/>
    <w:rsid w:val="004D65D1"/>
    <w:rsid w:val="004E50B6"/>
    <w:rsid w:val="005531D8"/>
    <w:rsid w:val="005774FC"/>
    <w:rsid w:val="00581EC3"/>
    <w:rsid w:val="005B4EA8"/>
    <w:rsid w:val="005C1480"/>
    <w:rsid w:val="005E28A6"/>
    <w:rsid w:val="005F1C5C"/>
    <w:rsid w:val="00614BB3"/>
    <w:rsid w:val="00617223"/>
    <w:rsid w:val="00643D95"/>
    <w:rsid w:val="0065732D"/>
    <w:rsid w:val="00665F65"/>
    <w:rsid w:val="006B2D59"/>
    <w:rsid w:val="006D41D2"/>
    <w:rsid w:val="006E2693"/>
    <w:rsid w:val="006E376C"/>
    <w:rsid w:val="00726665"/>
    <w:rsid w:val="00756E1B"/>
    <w:rsid w:val="007646F1"/>
    <w:rsid w:val="007A5E9A"/>
    <w:rsid w:val="007B52D2"/>
    <w:rsid w:val="008073AC"/>
    <w:rsid w:val="008165CA"/>
    <w:rsid w:val="00844895"/>
    <w:rsid w:val="0085162A"/>
    <w:rsid w:val="00852DB0"/>
    <w:rsid w:val="00863BD0"/>
    <w:rsid w:val="00871449"/>
    <w:rsid w:val="008855D8"/>
    <w:rsid w:val="008A14E7"/>
    <w:rsid w:val="008A6159"/>
    <w:rsid w:val="008F20D9"/>
    <w:rsid w:val="00912FB8"/>
    <w:rsid w:val="00923442"/>
    <w:rsid w:val="00947F84"/>
    <w:rsid w:val="00951DB4"/>
    <w:rsid w:val="00962124"/>
    <w:rsid w:val="009B35B5"/>
    <w:rsid w:val="009B62C1"/>
    <w:rsid w:val="009F5B1C"/>
    <w:rsid w:val="00A47D3F"/>
    <w:rsid w:val="00A52552"/>
    <w:rsid w:val="00A63E1A"/>
    <w:rsid w:val="00A6631F"/>
    <w:rsid w:val="00A959C2"/>
    <w:rsid w:val="00AB5776"/>
    <w:rsid w:val="00B167EE"/>
    <w:rsid w:val="00B448DF"/>
    <w:rsid w:val="00B50F42"/>
    <w:rsid w:val="00B573B9"/>
    <w:rsid w:val="00B64835"/>
    <w:rsid w:val="00B96C35"/>
    <w:rsid w:val="00C012F6"/>
    <w:rsid w:val="00C0653C"/>
    <w:rsid w:val="00C13D53"/>
    <w:rsid w:val="00CC2891"/>
    <w:rsid w:val="00CF2CA3"/>
    <w:rsid w:val="00CF6F53"/>
    <w:rsid w:val="00D348F2"/>
    <w:rsid w:val="00D65284"/>
    <w:rsid w:val="00D73DDD"/>
    <w:rsid w:val="00DB638D"/>
    <w:rsid w:val="00E02188"/>
    <w:rsid w:val="00E32C90"/>
    <w:rsid w:val="00E50CDD"/>
    <w:rsid w:val="00EA658E"/>
    <w:rsid w:val="00EB51E0"/>
    <w:rsid w:val="00ED227C"/>
    <w:rsid w:val="00ED5234"/>
    <w:rsid w:val="00F11DD9"/>
    <w:rsid w:val="00F1242E"/>
    <w:rsid w:val="00F521D5"/>
    <w:rsid w:val="00FD04FE"/>
    <w:rsid w:val="00FD6478"/>
    <w:rsid w:val="00FE0CCE"/>
    <w:rsid w:val="00FE491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5D8"/>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844895"/>
    <w:pPr>
      <w:tabs>
        <w:tab w:val="center" w:pos="4536"/>
        <w:tab w:val="right" w:pos="9072"/>
      </w:tabs>
    </w:pPr>
  </w:style>
  <w:style w:type="character" w:styleId="Brojstranice">
    <w:name w:val="page number"/>
    <w:basedOn w:val="Zadanifontodlomka"/>
    <w:rsid w:val="00844895"/>
  </w:style>
  <w:style w:type="paragraph" w:styleId="Zaglavlje">
    <w:name w:val="header"/>
    <w:basedOn w:val="Normal"/>
    <w:link w:val="ZaglavljeChar"/>
    <w:rsid w:val="00F11DD9"/>
    <w:pPr>
      <w:tabs>
        <w:tab w:val="center" w:pos="4536"/>
        <w:tab w:val="right" w:pos="9072"/>
      </w:tabs>
    </w:pPr>
  </w:style>
  <w:style w:type="character" w:customStyle="1" w:styleId="ZaglavljeChar">
    <w:name w:val="Zaglavlje Char"/>
    <w:basedOn w:val="Zadanifontodlomka"/>
    <w:link w:val="Zaglavlje"/>
    <w:rsid w:val="00F11DD9"/>
    <w:rPr>
      <w:sz w:val="24"/>
      <w:szCs w:val="24"/>
    </w:rPr>
  </w:style>
  <w:style w:type="character" w:customStyle="1" w:styleId="PodnojeChar">
    <w:name w:val="Podnožje Char"/>
    <w:basedOn w:val="Zadanifontodlomka"/>
    <w:link w:val="Podnoje"/>
    <w:uiPriority w:val="99"/>
    <w:rsid w:val="00F11DD9"/>
    <w:rPr>
      <w:sz w:val="24"/>
      <w:szCs w:val="24"/>
    </w:rPr>
  </w:style>
  <w:style w:type="paragraph" w:styleId="Odlomakpopisa">
    <w:name w:val="List Paragraph"/>
    <w:basedOn w:val="Normal"/>
    <w:uiPriority w:val="34"/>
    <w:qFormat/>
    <w:rsid w:val="000B5C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EC817-1DCB-481D-915E-2D133E06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2445</Words>
  <Characters>13937</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Na temelju članka 118</vt:lpstr>
    </vt:vector>
  </TitlesOfParts>
  <Company>NONE</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118</dc:title>
  <dc:creator>USER</dc:creator>
  <cp:lastModifiedBy>Kristina</cp:lastModifiedBy>
  <cp:revision>30</cp:revision>
  <cp:lastPrinted>2012-04-02T08:46:00Z</cp:lastPrinted>
  <dcterms:created xsi:type="dcterms:W3CDTF">2011-05-16T11:31:00Z</dcterms:created>
  <dcterms:modified xsi:type="dcterms:W3CDTF">2012-04-02T09:05:00Z</dcterms:modified>
</cp:coreProperties>
</file>