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B" w:rsidRPr="00415506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506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800F4F" w:rsidRPr="00415506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69A">
        <w:rPr>
          <w:rFonts w:ascii="Times New Roman" w:hAnsi="Times New Roman" w:cs="Times New Roman"/>
          <w:b/>
          <w:sz w:val="24"/>
          <w:szCs w:val="24"/>
        </w:rPr>
        <w:t>1. SIJEČNJA DO 31. PROSINCA 2023</w:t>
      </w:r>
      <w:r w:rsidRPr="00415506">
        <w:rPr>
          <w:rFonts w:ascii="Times New Roman" w:hAnsi="Times New Roman" w:cs="Times New Roman"/>
          <w:b/>
          <w:sz w:val="24"/>
          <w:szCs w:val="24"/>
        </w:rPr>
        <w:t>.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Broj RKP – 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21519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03126439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OIB: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23451386899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1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Naziv obveznika: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Srednja škola Glina, </w:t>
      </w:r>
    </w:p>
    <w:p w:rsidR="00800F4F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Adresa obveznika: </w:t>
      </w:r>
      <w:r w:rsidR="00800F4F" w:rsidRPr="00415506">
        <w:rPr>
          <w:rFonts w:ascii="Times New Roman" w:hAnsi="Times New Roman" w:cs="Times New Roman"/>
          <w:sz w:val="24"/>
          <w:szCs w:val="24"/>
          <w:u w:val="single"/>
        </w:rPr>
        <w:t>Frankopanska 30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, Glina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</w:p>
    <w:p w:rsidR="00590F91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8532</w:t>
      </w:r>
    </w:p>
    <w:p w:rsidR="00590F91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>R</w:t>
      </w:r>
      <w:r w:rsidR="00800F4F" w:rsidRPr="00415506">
        <w:rPr>
          <w:rFonts w:ascii="Times New Roman" w:hAnsi="Times New Roman" w:cs="Times New Roman"/>
          <w:sz w:val="24"/>
          <w:szCs w:val="24"/>
        </w:rPr>
        <w:t>azdjel: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800F4F" w:rsidRPr="00415506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="00590F91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Šifra županije/grada: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121 Sisačko-moslavačka županija/ Glina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F4F" w:rsidRPr="00415506" w:rsidRDefault="00800F4F" w:rsidP="005C2B02">
      <w:p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Srednja škola Glina posluje u skladu sa Zakonom o odgoju i obrazovanju u osnovnoj i srednjoj školi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(Narodne novine broj 87/08, 86/09, 92/10, 105/10, 90/11, 5/12, 16/12, 86/12, 126/12, 94/13, 152/14, 07/17, 98/18, 98/19</w:t>
      </w:r>
      <w:r w:rsidR="00BE5D11">
        <w:rPr>
          <w:rFonts w:ascii="Times New Roman" w:hAnsi="Times New Roman" w:cs="Times New Roman"/>
          <w:sz w:val="24"/>
          <w:szCs w:val="24"/>
        </w:rPr>
        <w:t xml:space="preserve">, </w:t>
      </w:r>
      <w:r w:rsidR="00BE5D11" w:rsidRPr="00BE5D11">
        <w:rPr>
          <w:rFonts w:ascii="Times New Roman" w:hAnsi="Times New Roman" w:cs="Times New Roman"/>
          <w:sz w:val="24"/>
          <w:szCs w:val="24"/>
        </w:rPr>
        <w:t>64/20, 151/22, 156/23</w:t>
      </w:r>
      <w:r w:rsidR="00782AFB" w:rsidRPr="00415506">
        <w:rPr>
          <w:rFonts w:ascii="Times New Roman" w:hAnsi="Times New Roman" w:cs="Times New Roman"/>
          <w:sz w:val="24"/>
          <w:szCs w:val="24"/>
        </w:rPr>
        <w:t>)</w:t>
      </w:r>
      <w:r w:rsidRPr="00415506">
        <w:rPr>
          <w:rFonts w:ascii="Times New Roman" w:hAnsi="Times New Roman" w:cs="Times New Roman"/>
          <w:sz w:val="24"/>
          <w:szCs w:val="24"/>
        </w:rPr>
        <w:t xml:space="preserve"> te Statutom </w:t>
      </w:r>
      <w:r w:rsidR="00BE5D11">
        <w:rPr>
          <w:rFonts w:ascii="Times New Roman" w:hAnsi="Times New Roman" w:cs="Times New Roman"/>
          <w:sz w:val="24"/>
          <w:szCs w:val="24"/>
        </w:rPr>
        <w:t>Š</w:t>
      </w:r>
      <w:r w:rsidRPr="00415506">
        <w:rPr>
          <w:rFonts w:ascii="Times New Roman" w:hAnsi="Times New Roman" w:cs="Times New Roman"/>
          <w:sz w:val="24"/>
          <w:szCs w:val="24"/>
        </w:rPr>
        <w:t xml:space="preserve">kole. </w:t>
      </w:r>
      <w:r w:rsidR="00BE5D11">
        <w:rPr>
          <w:rFonts w:ascii="Times New Roman" w:hAnsi="Times New Roman" w:cs="Times New Roman"/>
          <w:sz w:val="24"/>
          <w:szCs w:val="24"/>
        </w:rPr>
        <w:t>Srednja š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kola obavlja djelatnost srednjoškolskog obrazovanja te gospodarsku djelatnost iznajmljivanja 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krovne </w:t>
      </w:r>
      <w:r w:rsidR="005A7368" w:rsidRPr="002E45DE">
        <w:rPr>
          <w:rFonts w:ascii="Times New Roman" w:hAnsi="Times New Roman" w:cs="Times New Roman"/>
          <w:sz w:val="24"/>
          <w:szCs w:val="24"/>
        </w:rPr>
        <w:t>površine</w:t>
      </w:r>
      <w:r w:rsidR="00BE5D11" w:rsidRPr="002E45DE">
        <w:rPr>
          <w:rFonts w:ascii="Times New Roman" w:hAnsi="Times New Roman" w:cs="Times New Roman"/>
          <w:sz w:val="24"/>
          <w:szCs w:val="24"/>
        </w:rPr>
        <w:t xml:space="preserve"> (s</w:t>
      </w:r>
      <w:r w:rsidR="002E45DE" w:rsidRPr="002E45DE">
        <w:rPr>
          <w:rFonts w:ascii="Times New Roman" w:hAnsi="Times New Roman" w:cs="Times New Roman"/>
          <w:sz w:val="24"/>
          <w:szCs w:val="24"/>
        </w:rPr>
        <w:t>olarni paneli privremeno izmješteni</w:t>
      </w:r>
      <w:r w:rsidR="00BE5D11" w:rsidRPr="002E45DE">
        <w:rPr>
          <w:rFonts w:ascii="Times New Roman" w:hAnsi="Times New Roman" w:cs="Times New Roman"/>
          <w:sz w:val="24"/>
          <w:szCs w:val="24"/>
        </w:rPr>
        <w:t xml:space="preserve"> sa krova škole zbog obnove zgrade)</w:t>
      </w:r>
      <w:r w:rsidR="00782AFB" w:rsidRPr="002E45DE">
        <w:rPr>
          <w:rFonts w:ascii="Times New Roman" w:hAnsi="Times New Roman" w:cs="Times New Roman"/>
          <w:sz w:val="24"/>
          <w:szCs w:val="24"/>
        </w:rPr>
        <w:t>.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Sr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ednjoškolsko obrazovanje odvijalo se do 31.08.2022. 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u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 dva objekta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BE5D11">
        <w:rPr>
          <w:rFonts w:ascii="Times New Roman" w:hAnsi="Times New Roman" w:cs="Times New Roman"/>
          <w:sz w:val="24"/>
          <w:szCs w:val="24"/>
        </w:rPr>
        <w:t>(modularna škola i dio zgrade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 škole koji ima zelenu naljepnicu) 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u </w:t>
      </w:r>
      <w:r w:rsidR="00BE5D11">
        <w:rPr>
          <w:rFonts w:ascii="Times New Roman" w:hAnsi="Times New Roman" w:cs="Times New Roman"/>
          <w:sz w:val="24"/>
          <w:szCs w:val="24"/>
        </w:rPr>
        <w:t>jedno</w:t>
      </w:r>
      <w:r w:rsidR="007412A0">
        <w:rPr>
          <w:rFonts w:ascii="Times New Roman" w:hAnsi="Times New Roman" w:cs="Times New Roman"/>
          <w:sz w:val="24"/>
          <w:szCs w:val="24"/>
        </w:rPr>
        <w:t>j</w:t>
      </w:r>
      <w:r w:rsidR="00BE5D11">
        <w:rPr>
          <w:rFonts w:ascii="Times New Roman" w:hAnsi="Times New Roman" w:cs="Times New Roman"/>
          <w:sz w:val="24"/>
          <w:szCs w:val="24"/>
        </w:rPr>
        <w:t xml:space="preserve"> smjeni</w:t>
      </w:r>
      <w:r w:rsidR="00782AFB" w:rsidRPr="00415506">
        <w:rPr>
          <w:rFonts w:ascii="Times New Roman" w:hAnsi="Times New Roman" w:cs="Times New Roman"/>
          <w:sz w:val="24"/>
          <w:szCs w:val="24"/>
        </w:rPr>
        <w:t>.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BE5D11">
        <w:rPr>
          <w:rFonts w:ascii="Times New Roman" w:hAnsi="Times New Roman" w:cs="Times New Roman"/>
          <w:sz w:val="24"/>
          <w:szCs w:val="24"/>
        </w:rPr>
        <w:t>Školske godine 2022./2023. počeli su radovi na obnovi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zgrade Srednje škole Glina te se nastava odvija u modular</w:t>
      </w:r>
      <w:r w:rsidR="00AB65CB">
        <w:rPr>
          <w:rFonts w:ascii="Times New Roman" w:hAnsi="Times New Roman" w:cs="Times New Roman"/>
          <w:sz w:val="24"/>
          <w:szCs w:val="24"/>
        </w:rPr>
        <w:t>nom objektu</w:t>
      </w:r>
      <w:r w:rsidR="007412A0">
        <w:rPr>
          <w:rFonts w:ascii="Times New Roman" w:hAnsi="Times New Roman" w:cs="Times New Roman"/>
          <w:sz w:val="24"/>
          <w:szCs w:val="24"/>
        </w:rPr>
        <w:t>.</w:t>
      </w:r>
      <w:r w:rsidR="00AB65CB">
        <w:rPr>
          <w:rFonts w:ascii="Times New Roman" w:hAnsi="Times New Roman" w:cs="Times New Roman"/>
          <w:sz w:val="24"/>
          <w:szCs w:val="24"/>
        </w:rPr>
        <w:t xml:space="preserve"> </w:t>
      </w:r>
      <w:r w:rsidR="007412A0">
        <w:rPr>
          <w:rFonts w:ascii="Times New Roman" w:hAnsi="Times New Roman" w:cs="Times New Roman"/>
          <w:sz w:val="24"/>
          <w:szCs w:val="24"/>
        </w:rPr>
        <w:t>R</w:t>
      </w:r>
      <w:r w:rsidR="006F403F">
        <w:rPr>
          <w:rFonts w:ascii="Times New Roman" w:hAnsi="Times New Roman" w:cs="Times New Roman"/>
          <w:sz w:val="24"/>
          <w:szCs w:val="24"/>
        </w:rPr>
        <w:t>avnateljica, stručni suradnici, zbornica, školska knjižnica te</w:t>
      </w:r>
      <w:r w:rsidR="00AB65CB">
        <w:rPr>
          <w:rFonts w:ascii="Times New Roman" w:hAnsi="Times New Roman" w:cs="Times New Roman"/>
          <w:sz w:val="24"/>
          <w:szCs w:val="24"/>
        </w:rPr>
        <w:t xml:space="preserve"> administrativno i</w:t>
      </w:r>
      <w:r w:rsidR="006F403F">
        <w:rPr>
          <w:rFonts w:ascii="Times New Roman" w:hAnsi="Times New Roman" w:cs="Times New Roman"/>
          <w:sz w:val="24"/>
          <w:szCs w:val="24"/>
        </w:rPr>
        <w:t xml:space="preserve"> pomoćno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tehničko osobl</w:t>
      </w:r>
      <w:r w:rsidR="006F403F">
        <w:rPr>
          <w:rFonts w:ascii="Times New Roman" w:hAnsi="Times New Roman" w:cs="Times New Roman"/>
          <w:sz w:val="24"/>
          <w:szCs w:val="24"/>
        </w:rPr>
        <w:t xml:space="preserve">je </w:t>
      </w:r>
      <w:r w:rsidR="007412A0">
        <w:rPr>
          <w:rFonts w:ascii="Times New Roman" w:hAnsi="Times New Roman" w:cs="Times New Roman"/>
          <w:sz w:val="24"/>
          <w:szCs w:val="24"/>
        </w:rPr>
        <w:t xml:space="preserve">smješteno je </w:t>
      </w:r>
      <w:r w:rsidR="006F403F">
        <w:rPr>
          <w:rFonts w:ascii="Times New Roman" w:hAnsi="Times New Roman" w:cs="Times New Roman"/>
          <w:sz w:val="24"/>
          <w:szCs w:val="24"/>
        </w:rPr>
        <w:t>u kontejnerima pored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52FC4" w:rsidRDefault="00782AFB" w:rsidP="005C2B02">
      <w:p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Godišnji financijski izvještaji Srednje škole Glina sastavljeni su nakon što su proknjižene sve poslovne promjene, događ</w:t>
      </w:r>
      <w:r w:rsidR="00BE5D11">
        <w:rPr>
          <w:rFonts w:ascii="Times New Roman" w:hAnsi="Times New Roman" w:cs="Times New Roman"/>
          <w:sz w:val="24"/>
          <w:szCs w:val="24"/>
        </w:rPr>
        <w:t xml:space="preserve">aji i transakcije za razdoblje </w:t>
      </w:r>
      <w:r w:rsidRPr="00415506">
        <w:rPr>
          <w:rFonts w:ascii="Times New Roman" w:hAnsi="Times New Roman" w:cs="Times New Roman"/>
          <w:sz w:val="24"/>
          <w:szCs w:val="24"/>
        </w:rPr>
        <w:t>1.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>siječnja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>-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 xml:space="preserve">31. </w:t>
      </w:r>
      <w:r w:rsidR="00C0027C" w:rsidRPr="00415506">
        <w:rPr>
          <w:rFonts w:ascii="Times New Roman" w:hAnsi="Times New Roman" w:cs="Times New Roman"/>
          <w:sz w:val="24"/>
          <w:szCs w:val="24"/>
        </w:rPr>
        <w:t>p</w:t>
      </w:r>
      <w:r w:rsidR="000B569A">
        <w:rPr>
          <w:rFonts w:ascii="Times New Roman" w:hAnsi="Times New Roman" w:cs="Times New Roman"/>
          <w:sz w:val="24"/>
          <w:szCs w:val="24"/>
        </w:rPr>
        <w:t>rosinca 2023</w:t>
      </w:r>
      <w:r w:rsidRPr="00415506">
        <w:rPr>
          <w:rFonts w:ascii="Times New Roman" w:hAnsi="Times New Roman" w:cs="Times New Roman"/>
          <w:sz w:val="24"/>
          <w:szCs w:val="24"/>
        </w:rPr>
        <w:t>. Izvještaji su sastavljeni i predaju se prema odred</w:t>
      </w:r>
      <w:r w:rsidR="007412A0">
        <w:rPr>
          <w:rFonts w:ascii="Times New Roman" w:hAnsi="Times New Roman" w:cs="Times New Roman"/>
          <w:sz w:val="24"/>
          <w:szCs w:val="24"/>
        </w:rPr>
        <w:t>bama Pravilnika o financijskom i</w:t>
      </w:r>
      <w:r w:rsidRPr="00415506">
        <w:rPr>
          <w:rFonts w:ascii="Times New Roman" w:hAnsi="Times New Roman" w:cs="Times New Roman"/>
          <w:sz w:val="24"/>
          <w:szCs w:val="24"/>
        </w:rPr>
        <w:t>zvještavanju u proračunskom računovodstvu (Narodne novine broj 03/15, 93/15</w:t>
      </w:r>
      <w:r w:rsidR="005C2B02">
        <w:rPr>
          <w:rFonts w:ascii="Times New Roman" w:hAnsi="Times New Roman" w:cs="Times New Roman"/>
          <w:sz w:val="24"/>
          <w:szCs w:val="24"/>
        </w:rPr>
        <w:t xml:space="preserve">, 135/15, 2/17, 28/17, 112/18, </w:t>
      </w:r>
      <w:r w:rsidRPr="00415506">
        <w:rPr>
          <w:rFonts w:ascii="Times New Roman" w:hAnsi="Times New Roman" w:cs="Times New Roman"/>
          <w:sz w:val="24"/>
          <w:szCs w:val="24"/>
        </w:rPr>
        <w:t>126/19</w:t>
      </w:r>
      <w:r w:rsidR="005C2B02">
        <w:rPr>
          <w:rFonts w:ascii="Times New Roman" w:hAnsi="Times New Roman" w:cs="Times New Roman"/>
          <w:sz w:val="24"/>
          <w:szCs w:val="24"/>
        </w:rPr>
        <w:t>, 145/20 i 32/21</w:t>
      </w:r>
      <w:r w:rsidRPr="00415506">
        <w:rPr>
          <w:rFonts w:ascii="Times New Roman" w:hAnsi="Times New Roman" w:cs="Times New Roman"/>
          <w:sz w:val="24"/>
          <w:szCs w:val="24"/>
        </w:rPr>
        <w:t xml:space="preserve">)  u zakonom određenim rokovima što za proračunske korisnike jedinica lokalne i područne samouprave znači predaju do 31. </w:t>
      </w:r>
      <w:r w:rsidR="00C0027C" w:rsidRPr="00415506">
        <w:rPr>
          <w:rFonts w:ascii="Times New Roman" w:hAnsi="Times New Roman" w:cs="Times New Roman"/>
          <w:sz w:val="24"/>
          <w:szCs w:val="24"/>
        </w:rPr>
        <w:t>s</w:t>
      </w:r>
      <w:r w:rsidR="000B569A">
        <w:rPr>
          <w:rFonts w:ascii="Times New Roman" w:hAnsi="Times New Roman" w:cs="Times New Roman"/>
          <w:sz w:val="24"/>
          <w:szCs w:val="24"/>
        </w:rPr>
        <w:t>iječnja 2024</w:t>
      </w:r>
      <w:r w:rsidRPr="00415506">
        <w:rPr>
          <w:rFonts w:ascii="Times New Roman" w:hAnsi="Times New Roman" w:cs="Times New Roman"/>
          <w:sz w:val="24"/>
          <w:szCs w:val="24"/>
        </w:rPr>
        <w:t>. godine.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Za sastavljanje i predaju financijskih izvještaja korišteni su elektronski obrasci koji su preuzeti s internetskih stranica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sz w:val="24"/>
          <w:szCs w:val="24"/>
        </w:rPr>
        <w:t xml:space="preserve">za </w:t>
      </w:r>
      <w:r w:rsidR="005A7368" w:rsidRPr="00415506">
        <w:rPr>
          <w:rFonts w:ascii="Times New Roman" w:hAnsi="Times New Roman" w:cs="Times New Roman"/>
          <w:sz w:val="24"/>
          <w:szCs w:val="24"/>
        </w:rPr>
        <w:t>Financijsko izvještavanje u sustavu proračuna i Registar proračunskih i izvanproračunskih korisnika (RKPFI)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. Osoba odgovorna za sastavljanje </w:t>
      </w:r>
      <w:r w:rsidR="000B569A" w:rsidRPr="00415506">
        <w:rPr>
          <w:rFonts w:ascii="Times New Roman" w:hAnsi="Times New Roman" w:cs="Times New Roman"/>
          <w:sz w:val="24"/>
          <w:szCs w:val="24"/>
        </w:rPr>
        <w:t>financij</w:t>
      </w:r>
      <w:r w:rsidR="000B569A">
        <w:rPr>
          <w:rFonts w:ascii="Times New Roman" w:hAnsi="Times New Roman" w:cs="Times New Roman"/>
          <w:sz w:val="24"/>
          <w:szCs w:val="24"/>
        </w:rPr>
        <w:t>skog izvještaja je</w:t>
      </w:r>
      <w:r w:rsidR="00BE5D11">
        <w:rPr>
          <w:rFonts w:ascii="Times New Roman" w:hAnsi="Times New Roman" w:cs="Times New Roman"/>
          <w:sz w:val="24"/>
          <w:szCs w:val="24"/>
        </w:rPr>
        <w:t xml:space="preserve"> voditelj računovodstva</w:t>
      </w:r>
      <w:r w:rsidR="000B569A">
        <w:rPr>
          <w:rFonts w:ascii="Times New Roman" w:hAnsi="Times New Roman" w:cs="Times New Roman"/>
          <w:sz w:val="24"/>
          <w:szCs w:val="24"/>
        </w:rPr>
        <w:t xml:space="preserve"> Dario Rožanković</w:t>
      </w:r>
      <w:r w:rsidR="00C0027C" w:rsidRPr="00415506">
        <w:rPr>
          <w:rFonts w:ascii="Times New Roman" w:hAnsi="Times New Roman" w:cs="Times New Roman"/>
          <w:sz w:val="24"/>
          <w:szCs w:val="24"/>
        </w:rPr>
        <w:t>, a odgovor</w:t>
      </w:r>
      <w:r w:rsidR="000B569A">
        <w:rPr>
          <w:rFonts w:ascii="Times New Roman" w:hAnsi="Times New Roman" w:cs="Times New Roman"/>
          <w:sz w:val="24"/>
          <w:szCs w:val="24"/>
        </w:rPr>
        <w:t>na osoba za predaju financijskog izvještaja je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ravnateljica Marija Margušić-Novosel.</w:t>
      </w:r>
    </w:p>
    <w:p w:rsidR="004B19D2" w:rsidRPr="00415506" w:rsidRDefault="004B19D2" w:rsidP="00590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F4F" w:rsidRPr="00415506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r w:rsidRPr="00415506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25A" w:rsidRPr="0041550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2525A" w:rsidRPr="00415506">
        <w:rPr>
          <w:rFonts w:ascii="Times New Roman" w:hAnsi="Times New Roman" w:cs="Times New Roman"/>
          <w:b/>
          <w:sz w:val="24"/>
          <w:szCs w:val="24"/>
          <w:u w:val="single"/>
        </w:rPr>
        <w:t>Obrazac BIL</w:t>
      </w:r>
    </w:p>
    <w:p w:rsidR="008E7509" w:rsidRDefault="00333FF1" w:rsidP="005A73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D57B33">
        <w:rPr>
          <w:rFonts w:ascii="Times New Roman" w:hAnsi="Times New Roman" w:cs="Times New Roman"/>
          <w:b/>
          <w:i/>
          <w:sz w:val="24"/>
          <w:szCs w:val="24"/>
        </w:rPr>
        <w:t>Uredska oprema i namještaj</w:t>
      </w:r>
      <w:r w:rsidR="005A7368" w:rsidRPr="00415506">
        <w:rPr>
          <w:rFonts w:ascii="Times New Roman" w:hAnsi="Times New Roman" w:cs="Times New Roman"/>
          <w:sz w:val="24"/>
          <w:szCs w:val="24"/>
        </w:rPr>
        <w:t>- Stanje na dan 1.1.20</w:t>
      </w:r>
      <w:r w:rsidR="00312DF3">
        <w:rPr>
          <w:rFonts w:ascii="Times New Roman" w:hAnsi="Times New Roman" w:cs="Times New Roman"/>
          <w:sz w:val="24"/>
          <w:szCs w:val="24"/>
        </w:rPr>
        <w:t>2</w:t>
      </w:r>
      <w:r w:rsidR="00251A99">
        <w:rPr>
          <w:rFonts w:ascii="Times New Roman" w:hAnsi="Times New Roman" w:cs="Times New Roman"/>
          <w:sz w:val="24"/>
          <w:szCs w:val="24"/>
        </w:rPr>
        <w:t>3</w:t>
      </w:r>
      <w:r w:rsidRPr="00415506">
        <w:rPr>
          <w:rFonts w:ascii="Times New Roman" w:hAnsi="Times New Roman" w:cs="Times New Roman"/>
          <w:sz w:val="24"/>
          <w:szCs w:val="24"/>
        </w:rPr>
        <w:t xml:space="preserve">. iznosi </w:t>
      </w:r>
      <w:r w:rsidR="00251A99">
        <w:rPr>
          <w:rFonts w:ascii="Times New Roman" w:hAnsi="Times New Roman" w:cs="Times New Roman"/>
          <w:sz w:val="24"/>
          <w:szCs w:val="24"/>
        </w:rPr>
        <w:t>140.549,77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251A99">
        <w:rPr>
          <w:rFonts w:ascii="Times New Roman" w:hAnsi="Times New Roman" w:cs="Times New Roman"/>
          <w:sz w:val="24"/>
          <w:szCs w:val="24"/>
        </w:rPr>
        <w:t>€, a na dan 31.12.2023</w:t>
      </w:r>
      <w:r w:rsidRPr="00415506">
        <w:rPr>
          <w:rFonts w:ascii="Times New Roman" w:hAnsi="Times New Roman" w:cs="Times New Roman"/>
          <w:sz w:val="24"/>
          <w:szCs w:val="24"/>
        </w:rPr>
        <w:t xml:space="preserve">. iznosi </w:t>
      </w:r>
      <w:r w:rsidR="00251A99">
        <w:rPr>
          <w:rFonts w:ascii="Times New Roman" w:hAnsi="Times New Roman" w:cs="Times New Roman"/>
          <w:sz w:val="24"/>
          <w:szCs w:val="24"/>
        </w:rPr>
        <w:t>165</w:t>
      </w:r>
      <w:r w:rsidR="008E7509" w:rsidRPr="00415506">
        <w:rPr>
          <w:rFonts w:ascii="Times New Roman" w:hAnsi="Times New Roman" w:cs="Times New Roman"/>
          <w:sz w:val="24"/>
          <w:szCs w:val="24"/>
        </w:rPr>
        <w:t>.</w:t>
      </w:r>
      <w:r w:rsidR="004B3492">
        <w:rPr>
          <w:rFonts w:ascii="Times New Roman" w:hAnsi="Times New Roman" w:cs="Times New Roman"/>
          <w:sz w:val="24"/>
          <w:szCs w:val="24"/>
        </w:rPr>
        <w:t>4</w:t>
      </w:r>
      <w:r w:rsidR="00251A99">
        <w:rPr>
          <w:rFonts w:ascii="Times New Roman" w:hAnsi="Times New Roman" w:cs="Times New Roman"/>
          <w:sz w:val="24"/>
          <w:szCs w:val="24"/>
        </w:rPr>
        <w:t>19,56 €</w:t>
      </w:r>
      <w:r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251A99">
        <w:rPr>
          <w:rFonts w:ascii="Times New Roman" w:hAnsi="Times New Roman" w:cs="Times New Roman"/>
          <w:sz w:val="24"/>
          <w:szCs w:val="24"/>
        </w:rPr>
        <w:t>Promjene na ovo</w:t>
      </w:r>
      <w:r w:rsidR="004B19D2">
        <w:rPr>
          <w:rFonts w:ascii="Times New Roman" w:hAnsi="Times New Roman" w:cs="Times New Roman"/>
          <w:sz w:val="24"/>
          <w:szCs w:val="24"/>
        </w:rPr>
        <w:t>m</w:t>
      </w:r>
      <w:r w:rsidR="00251A99">
        <w:rPr>
          <w:rFonts w:ascii="Times New Roman" w:hAnsi="Times New Roman" w:cs="Times New Roman"/>
          <w:sz w:val="24"/>
          <w:szCs w:val="24"/>
        </w:rPr>
        <w:t xml:space="preserve"> kontu su bile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4B19D2">
        <w:rPr>
          <w:rFonts w:ascii="Times New Roman" w:hAnsi="Times New Roman" w:cs="Times New Roman"/>
          <w:sz w:val="24"/>
          <w:szCs w:val="24"/>
        </w:rPr>
        <w:t>zbog nabave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namještaj</w:t>
      </w:r>
      <w:r w:rsidR="005C2B02">
        <w:rPr>
          <w:rFonts w:ascii="Times New Roman" w:hAnsi="Times New Roman" w:cs="Times New Roman"/>
          <w:sz w:val="24"/>
          <w:szCs w:val="24"/>
        </w:rPr>
        <w:t>a i opreme</w:t>
      </w:r>
      <w:r w:rsidR="008E7509" w:rsidRPr="00415506">
        <w:rPr>
          <w:rFonts w:ascii="Times New Roman" w:hAnsi="Times New Roman" w:cs="Times New Roman"/>
          <w:sz w:val="24"/>
          <w:szCs w:val="24"/>
        </w:rPr>
        <w:t>.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D2" w:rsidRPr="00415506" w:rsidRDefault="004B19D2" w:rsidP="004B19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A7368" w:rsidRPr="00415506" w:rsidRDefault="00800F4F" w:rsidP="00392E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 w:rsidR="00333FF1" w:rsidRPr="00415506">
        <w:rPr>
          <w:rFonts w:ascii="Times New Roman" w:hAnsi="Times New Roman" w:cs="Times New Roman"/>
          <w:sz w:val="24"/>
          <w:szCs w:val="24"/>
        </w:rPr>
        <w:t>2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 –</w:t>
      </w:r>
      <w:r w:rsidR="00912237" w:rsidRPr="00D57B33">
        <w:rPr>
          <w:rFonts w:ascii="Times New Roman" w:hAnsi="Times New Roman" w:cs="Times New Roman"/>
          <w:b/>
          <w:i/>
          <w:sz w:val="24"/>
          <w:szCs w:val="24"/>
        </w:rPr>
        <w:t>Knjige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 – Stanje na dan 1. 1</w:t>
      </w:r>
      <w:r w:rsidR="00251A99">
        <w:rPr>
          <w:rFonts w:ascii="Times New Roman" w:hAnsi="Times New Roman" w:cs="Times New Roman"/>
          <w:sz w:val="24"/>
          <w:szCs w:val="24"/>
        </w:rPr>
        <w:t>. 2023</w:t>
      </w:r>
      <w:r w:rsidR="001B339D" w:rsidRPr="00415506">
        <w:rPr>
          <w:rFonts w:ascii="Times New Roman" w:hAnsi="Times New Roman" w:cs="Times New Roman"/>
          <w:sz w:val="24"/>
          <w:szCs w:val="24"/>
        </w:rPr>
        <w:t>.</w:t>
      </w:r>
      <w:r w:rsidR="00251A99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 xml:space="preserve">iznosi </w:t>
      </w:r>
      <w:r w:rsidR="00251A99">
        <w:rPr>
          <w:rFonts w:ascii="Times New Roman" w:hAnsi="Times New Roman" w:cs="Times New Roman"/>
          <w:sz w:val="24"/>
          <w:szCs w:val="24"/>
        </w:rPr>
        <w:t>26.938,08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251A99">
        <w:rPr>
          <w:rFonts w:ascii="Times New Roman" w:hAnsi="Times New Roman" w:cs="Times New Roman"/>
          <w:sz w:val="24"/>
          <w:szCs w:val="24"/>
        </w:rPr>
        <w:t>€, a na dan 31. 12. 2023</w:t>
      </w:r>
      <w:r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iznosi </w:t>
      </w:r>
      <w:r w:rsidR="00CF60CE">
        <w:rPr>
          <w:rFonts w:ascii="Times New Roman" w:hAnsi="Times New Roman" w:cs="Times New Roman"/>
          <w:sz w:val="24"/>
          <w:szCs w:val="24"/>
        </w:rPr>
        <w:t>28.080,46</w:t>
      </w:r>
      <w:r w:rsidR="00251A99">
        <w:rPr>
          <w:rFonts w:ascii="Times New Roman" w:hAnsi="Times New Roman" w:cs="Times New Roman"/>
          <w:sz w:val="24"/>
          <w:szCs w:val="24"/>
        </w:rPr>
        <w:t xml:space="preserve"> €</w:t>
      </w:r>
      <w:r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251A99">
        <w:rPr>
          <w:rFonts w:ascii="Times New Roman" w:hAnsi="Times New Roman" w:cs="Times New Roman"/>
          <w:sz w:val="24"/>
          <w:szCs w:val="24"/>
        </w:rPr>
        <w:t xml:space="preserve">Rast vrijednosti 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je zbog nabave </w:t>
      </w:r>
      <w:r w:rsidR="00912237" w:rsidRPr="00415506">
        <w:rPr>
          <w:rFonts w:ascii="Times New Roman" w:hAnsi="Times New Roman" w:cs="Times New Roman"/>
          <w:sz w:val="24"/>
          <w:szCs w:val="24"/>
        </w:rPr>
        <w:t xml:space="preserve">knjiga za školsku knjižnicu iz sredstava </w:t>
      </w:r>
      <w:r w:rsidR="005C2B02">
        <w:rPr>
          <w:rFonts w:ascii="Times New Roman" w:hAnsi="Times New Roman" w:cs="Times New Roman"/>
          <w:sz w:val="24"/>
          <w:szCs w:val="24"/>
        </w:rPr>
        <w:t xml:space="preserve">doznačenih od </w:t>
      </w:r>
      <w:r w:rsidR="00912237" w:rsidRPr="00415506">
        <w:rPr>
          <w:rFonts w:ascii="Times New Roman" w:hAnsi="Times New Roman" w:cs="Times New Roman"/>
          <w:sz w:val="24"/>
          <w:szCs w:val="24"/>
        </w:rPr>
        <w:t>Mini</w:t>
      </w:r>
      <w:r w:rsidR="00251A99">
        <w:rPr>
          <w:rFonts w:ascii="Times New Roman" w:hAnsi="Times New Roman" w:cs="Times New Roman"/>
          <w:sz w:val="24"/>
          <w:szCs w:val="24"/>
        </w:rPr>
        <w:t>starstva znanosti i obrazovanja i Sisačko-moslavačke županije.</w:t>
      </w:r>
    </w:p>
    <w:p w:rsidR="00F52FC4" w:rsidRDefault="00333FF1" w:rsidP="004B19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Bilješka broj 3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 –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0A49FE" w:rsidRPr="00D57B33">
        <w:rPr>
          <w:rFonts w:ascii="Times New Roman" w:hAnsi="Times New Roman" w:cs="Times New Roman"/>
          <w:b/>
          <w:i/>
          <w:sz w:val="24"/>
          <w:szCs w:val="24"/>
        </w:rPr>
        <w:t>Novac u banci i blagajni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– 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Stanje novčanih sredstava na 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računima </w:t>
      </w:r>
      <w:r w:rsidR="000A49FE" w:rsidRPr="00415506">
        <w:rPr>
          <w:rFonts w:ascii="Times New Roman" w:hAnsi="Times New Roman" w:cs="Times New Roman"/>
          <w:sz w:val="24"/>
          <w:szCs w:val="24"/>
        </w:rPr>
        <w:t>na d</w:t>
      </w:r>
      <w:r w:rsidR="00251A99">
        <w:rPr>
          <w:rFonts w:ascii="Times New Roman" w:hAnsi="Times New Roman" w:cs="Times New Roman"/>
          <w:sz w:val="24"/>
          <w:szCs w:val="24"/>
        </w:rPr>
        <w:t>an 31.12.2023</w:t>
      </w:r>
      <w:r w:rsidR="00912237" w:rsidRPr="00415506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251A99">
        <w:rPr>
          <w:rFonts w:ascii="Times New Roman" w:hAnsi="Times New Roman" w:cs="Times New Roman"/>
          <w:sz w:val="24"/>
          <w:szCs w:val="24"/>
        </w:rPr>
        <w:t>91.294,16 €</w:t>
      </w:r>
      <w:r w:rsidR="004B19D2">
        <w:rPr>
          <w:rFonts w:ascii="Times New Roman" w:hAnsi="Times New Roman" w:cs="Times New Roman"/>
          <w:sz w:val="24"/>
          <w:szCs w:val="24"/>
        </w:rPr>
        <w:t>. N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ovčana </w:t>
      </w:r>
      <w:r w:rsidR="008E7509" w:rsidRPr="00415506">
        <w:rPr>
          <w:rFonts w:ascii="Times New Roman" w:hAnsi="Times New Roman" w:cs="Times New Roman"/>
          <w:sz w:val="24"/>
          <w:szCs w:val="24"/>
        </w:rPr>
        <w:t>sredstva nalaze se na dva žiro račun</w:t>
      </w:r>
      <w:r w:rsidR="006476B1" w:rsidRPr="00415506">
        <w:rPr>
          <w:rFonts w:ascii="Times New Roman" w:hAnsi="Times New Roman" w:cs="Times New Roman"/>
          <w:sz w:val="24"/>
          <w:szCs w:val="24"/>
        </w:rPr>
        <w:t>a</w:t>
      </w:r>
      <w:r w:rsidR="008E7509" w:rsidRPr="00415506">
        <w:rPr>
          <w:rFonts w:ascii="Times New Roman" w:hAnsi="Times New Roman" w:cs="Times New Roman"/>
          <w:sz w:val="24"/>
          <w:szCs w:val="24"/>
        </w:rPr>
        <w:t>. Jedan žiro račun otvoren je za potre</w:t>
      </w:r>
      <w:r w:rsidR="006476B1" w:rsidRPr="00415506">
        <w:rPr>
          <w:rFonts w:ascii="Times New Roman" w:hAnsi="Times New Roman" w:cs="Times New Roman"/>
          <w:sz w:val="24"/>
          <w:szCs w:val="24"/>
        </w:rPr>
        <w:t>be redovitog poslovanja škole</w:t>
      </w:r>
      <w:r w:rsidR="00251A99">
        <w:rPr>
          <w:rFonts w:ascii="Times New Roman" w:hAnsi="Times New Roman" w:cs="Times New Roman"/>
          <w:sz w:val="24"/>
          <w:szCs w:val="24"/>
        </w:rPr>
        <w:t xml:space="preserve"> i na njemu je saldo 31.12.2023</w:t>
      </w:r>
      <w:r w:rsidR="008E7509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251A99">
        <w:rPr>
          <w:rFonts w:ascii="Times New Roman" w:hAnsi="Times New Roman" w:cs="Times New Roman"/>
          <w:sz w:val="24"/>
          <w:szCs w:val="24"/>
        </w:rPr>
        <w:t xml:space="preserve"> </w:t>
      </w:r>
      <w:r w:rsidR="00251A99" w:rsidRPr="00251A99">
        <w:rPr>
          <w:rFonts w:ascii="Times New Roman" w:hAnsi="Times New Roman" w:cs="Times New Roman"/>
          <w:sz w:val="24"/>
          <w:szCs w:val="24"/>
        </w:rPr>
        <w:t>55.307,74</w:t>
      </w:r>
      <w:r w:rsidR="00251A99">
        <w:rPr>
          <w:rFonts w:ascii="Times New Roman" w:hAnsi="Times New Roman" w:cs="Times New Roman"/>
          <w:sz w:val="24"/>
          <w:szCs w:val="24"/>
        </w:rPr>
        <w:t xml:space="preserve"> €</w:t>
      </w:r>
      <w:r w:rsidR="008E7509" w:rsidRPr="00415506">
        <w:rPr>
          <w:rFonts w:ascii="Times New Roman" w:hAnsi="Times New Roman" w:cs="Times New Roman"/>
          <w:sz w:val="24"/>
          <w:szCs w:val="24"/>
        </w:rPr>
        <w:t xml:space="preserve">. Navedena sredstva </w:t>
      </w:r>
      <w:r w:rsidR="000A49FE" w:rsidRPr="00415506">
        <w:rPr>
          <w:rFonts w:ascii="Times New Roman" w:hAnsi="Times New Roman" w:cs="Times New Roman"/>
          <w:sz w:val="24"/>
          <w:szCs w:val="24"/>
        </w:rPr>
        <w:t>namijenjena su za podmirivanje</w:t>
      </w:r>
      <w:r w:rsidR="00251A99">
        <w:rPr>
          <w:rFonts w:ascii="Times New Roman" w:hAnsi="Times New Roman" w:cs="Times New Roman"/>
          <w:sz w:val="24"/>
          <w:szCs w:val="24"/>
        </w:rPr>
        <w:t xml:space="preserve"> obveza nastalih u prosincu 2023</w:t>
      </w:r>
      <w:r w:rsidR="000A49FE" w:rsidRPr="00415506">
        <w:rPr>
          <w:rFonts w:ascii="Times New Roman" w:hAnsi="Times New Roman" w:cs="Times New Roman"/>
          <w:sz w:val="24"/>
          <w:szCs w:val="24"/>
        </w:rPr>
        <w:t>. s dos</w:t>
      </w:r>
      <w:r w:rsidR="00251A99">
        <w:rPr>
          <w:rFonts w:ascii="Times New Roman" w:hAnsi="Times New Roman" w:cs="Times New Roman"/>
          <w:sz w:val="24"/>
          <w:szCs w:val="24"/>
        </w:rPr>
        <w:t>pijećem plaćanja u siječnju 2024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8E7509" w:rsidRPr="00415506">
        <w:rPr>
          <w:rFonts w:ascii="Times New Roman" w:hAnsi="Times New Roman" w:cs="Times New Roman"/>
          <w:sz w:val="24"/>
          <w:szCs w:val="24"/>
        </w:rPr>
        <w:t>godine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 te za ostale potrebe tekućeg poslovanja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6476B1" w:rsidRPr="00415506">
        <w:rPr>
          <w:rFonts w:ascii="Times New Roman" w:hAnsi="Times New Roman" w:cs="Times New Roman"/>
          <w:sz w:val="24"/>
          <w:szCs w:val="24"/>
        </w:rPr>
        <w:t>Drugi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 žiro račun škole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 otvoren je 2021. godine za uplate donacija za obnovu potresom uništene škole. Njegov saldo </w:t>
      </w:r>
      <w:r w:rsidR="00251A99">
        <w:rPr>
          <w:rFonts w:ascii="Times New Roman" w:hAnsi="Times New Roman" w:cs="Times New Roman"/>
          <w:sz w:val="24"/>
          <w:szCs w:val="24"/>
        </w:rPr>
        <w:t>na datum 31.12.2023</w:t>
      </w:r>
      <w:r w:rsidR="00D60C89">
        <w:rPr>
          <w:rFonts w:ascii="Times New Roman" w:hAnsi="Times New Roman" w:cs="Times New Roman"/>
          <w:sz w:val="24"/>
          <w:szCs w:val="24"/>
        </w:rPr>
        <w:t xml:space="preserve">. je </w:t>
      </w:r>
      <w:r w:rsidR="00251A99" w:rsidRPr="00251A99">
        <w:rPr>
          <w:rFonts w:ascii="Times New Roman" w:hAnsi="Times New Roman" w:cs="Times New Roman"/>
          <w:sz w:val="24"/>
          <w:szCs w:val="24"/>
        </w:rPr>
        <w:t>35.986,42</w:t>
      </w:r>
      <w:r w:rsidR="00251A99">
        <w:rPr>
          <w:rFonts w:ascii="Times New Roman" w:hAnsi="Times New Roman" w:cs="Times New Roman"/>
          <w:sz w:val="24"/>
          <w:szCs w:val="24"/>
        </w:rPr>
        <w:t xml:space="preserve"> €</w:t>
      </w:r>
      <w:r w:rsidR="006476B1" w:rsidRPr="00415506">
        <w:rPr>
          <w:rFonts w:ascii="Times New Roman" w:hAnsi="Times New Roman" w:cs="Times New Roman"/>
          <w:sz w:val="24"/>
          <w:szCs w:val="24"/>
        </w:rPr>
        <w:t>.</w:t>
      </w:r>
    </w:p>
    <w:p w:rsidR="004B19D2" w:rsidRDefault="004B19D2" w:rsidP="004B19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B19D2" w:rsidRPr="004B19D2" w:rsidRDefault="004B19D2" w:rsidP="004B19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3513" w:rsidRPr="00415506" w:rsidRDefault="00800F4F" w:rsidP="00407C9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prihodima i rashodima, primicima i izdacima </w:t>
      </w:r>
      <w:r w:rsidR="0032525A" w:rsidRPr="00415506">
        <w:rPr>
          <w:rFonts w:ascii="Times New Roman" w:hAnsi="Times New Roman" w:cs="Times New Roman"/>
          <w:b/>
          <w:sz w:val="24"/>
          <w:szCs w:val="24"/>
          <w:u w:val="single"/>
        </w:rPr>
        <w:t>– Obrazac PR-RAS</w:t>
      </w:r>
    </w:p>
    <w:p w:rsidR="00E72D89" w:rsidRPr="00D57B33" w:rsidRDefault="00E72D89" w:rsidP="00B36F1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CE">
        <w:rPr>
          <w:rFonts w:ascii="Times New Roman" w:hAnsi="Times New Roman" w:cs="Times New Roman"/>
          <w:sz w:val="24"/>
          <w:szCs w:val="24"/>
        </w:rPr>
        <w:t>Bilješka broj 1</w:t>
      </w:r>
      <w:r w:rsidRPr="00415506">
        <w:rPr>
          <w:rFonts w:ascii="Times New Roman" w:hAnsi="Times New Roman" w:cs="Times New Roman"/>
          <w:sz w:val="24"/>
          <w:szCs w:val="24"/>
        </w:rPr>
        <w:t xml:space="preserve">- </w:t>
      </w:r>
      <w:r w:rsidRPr="00415506">
        <w:rPr>
          <w:rFonts w:ascii="Times New Roman" w:hAnsi="Times New Roman" w:cs="Times New Roman"/>
          <w:b/>
          <w:i/>
          <w:sz w:val="24"/>
          <w:szCs w:val="24"/>
        </w:rPr>
        <w:t>6362- Kapitalne pomoći proračunskim korisnicima iz proračuna koji im nije nadležan-</w:t>
      </w:r>
      <w:r w:rsidRPr="00415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 xml:space="preserve">Stanje na ovoj poziciji iznosi </w:t>
      </w:r>
      <w:r w:rsidR="00CF60CE">
        <w:rPr>
          <w:rFonts w:ascii="Times New Roman" w:hAnsi="Times New Roman" w:cs="Times New Roman"/>
          <w:sz w:val="24"/>
          <w:szCs w:val="24"/>
        </w:rPr>
        <w:t>438,00 €</w:t>
      </w:r>
      <w:r w:rsidRPr="00415506">
        <w:rPr>
          <w:rFonts w:ascii="Times New Roman" w:hAnsi="Times New Roman" w:cs="Times New Roman"/>
          <w:sz w:val="24"/>
          <w:szCs w:val="24"/>
        </w:rPr>
        <w:t>, a odnosi se na novčana</w:t>
      </w:r>
      <w:r w:rsidR="005C2B02">
        <w:rPr>
          <w:rFonts w:ascii="Times New Roman" w:hAnsi="Times New Roman" w:cs="Times New Roman"/>
          <w:sz w:val="24"/>
          <w:szCs w:val="24"/>
        </w:rPr>
        <w:t xml:space="preserve"> sredstva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B36F15" w:rsidRPr="00415506">
        <w:rPr>
          <w:rFonts w:ascii="Times New Roman" w:hAnsi="Times New Roman" w:cs="Times New Roman"/>
          <w:sz w:val="24"/>
          <w:szCs w:val="24"/>
        </w:rPr>
        <w:t>za nabavu lektira za  školsku knjižnicu. Navedena sredstva osiguralo je Ministarstvo znanosti i obrazovanja.</w:t>
      </w:r>
    </w:p>
    <w:p w:rsidR="00CF60CE" w:rsidRPr="00CF60CE" w:rsidRDefault="00997EB6" w:rsidP="00F139B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357">
        <w:rPr>
          <w:rFonts w:ascii="Times New Roman" w:hAnsi="Times New Roman" w:cs="Times New Roman"/>
          <w:sz w:val="24"/>
          <w:szCs w:val="24"/>
        </w:rPr>
        <w:t>B</w:t>
      </w:r>
      <w:r w:rsidR="00CF60CE" w:rsidRPr="00CC4357">
        <w:rPr>
          <w:rFonts w:ascii="Times New Roman" w:hAnsi="Times New Roman" w:cs="Times New Roman"/>
          <w:sz w:val="24"/>
          <w:szCs w:val="24"/>
        </w:rPr>
        <w:t>ilješka broj 2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B36F15" w:rsidRPr="00415506">
        <w:rPr>
          <w:rFonts w:ascii="Times New Roman" w:hAnsi="Times New Roman" w:cs="Times New Roman"/>
          <w:b/>
          <w:i/>
          <w:sz w:val="24"/>
          <w:szCs w:val="24"/>
        </w:rPr>
        <w:t>6381</w:t>
      </w:r>
      <w:r w:rsidR="0032525A" w:rsidRPr="004155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D77AD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32525A" w:rsidRPr="00415506">
        <w:rPr>
          <w:rFonts w:ascii="Times New Roman" w:hAnsi="Times New Roman" w:cs="Times New Roman"/>
          <w:b/>
          <w:i/>
          <w:sz w:val="24"/>
          <w:szCs w:val="24"/>
        </w:rPr>
        <w:t>ekuće pomoći temeljem prijenosa EU sredstava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 -  Stanje na ovoj poziciji iznosi </w:t>
      </w:r>
      <w:r w:rsidR="0037163B">
        <w:rPr>
          <w:rFonts w:ascii="Times New Roman" w:hAnsi="Times New Roman" w:cs="Times New Roman"/>
          <w:sz w:val="24"/>
          <w:szCs w:val="24"/>
        </w:rPr>
        <w:t>19.3</w:t>
      </w:r>
      <w:r w:rsidR="00CF60CE">
        <w:rPr>
          <w:rFonts w:ascii="Times New Roman" w:hAnsi="Times New Roman" w:cs="Times New Roman"/>
          <w:sz w:val="24"/>
          <w:szCs w:val="24"/>
        </w:rPr>
        <w:t>5</w:t>
      </w:r>
      <w:r w:rsidR="0037163B">
        <w:rPr>
          <w:rFonts w:ascii="Times New Roman" w:hAnsi="Times New Roman" w:cs="Times New Roman"/>
          <w:sz w:val="24"/>
          <w:szCs w:val="24"/>
        </w:rPr>
        <w:t>7</w:t>
      </w:r>
      <w:r w:rsidR="00CF60CE">
        <w:rPr>
          <w:rFonts w:ascii="Times New Roman" w:hAnsi="Times New Roman" w:cs="Times New Roman"/>
          <w:sz w:val="24"/>
          <w:szCs w:val="24"/>
        </w:rPr>
        <w:t>,60 €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, a odnosi se na </w:t>
      </w:r>
      <w:r w:rsidR="00CC4357">
        <w:rPr>
          <w:rFonts w:ascii="Times New Roman" w:hAnsi="Times New Roman" w:cs="Times New Roman"/>
          <w:sz w:val="24"/>
          <w:szCs w:val="24"/>
        </w:rPr>
        <w:t>završnu isplatu novčanih sredstava za Erasmus projekte ˝Pril</w:t>
      </w:r>
      <w:r w:rsidR="0037163B">
        <w:rPr>
          <w:rFonts w:ascii="Times New Roman" w:hAnsi="Times New Roman" w:cs="Times New Roman"/>
          <w:sz w:val="24"/>
          <w:szCs w:val="24"/>
        </w:rPr>
        <w:t>ika za sve˝, ˝Tolerance r</w:t>
      </w:r>
      <w:r w:rsidR="00EB53DC">
        <w:rPr>
          <w:rFonts w:ascii="Times New Roman" w:hAnsi="Times New Roman" w:cs="Times New Roman"/>
          <w:sz w:val="24"/>
          <w:szCs w:val="24"/>
        </w:rPr>
        <w:t xml:space="preserve">ules˝, ˝Preventivni projekti˝, </w:t>
      </w:r>
      <w:r w:rsidR="0037163B">
        <w:rPr>
          <w:rFonts w:ascii="Times New Roman" w:hAnsi="Times New Roman" w:cs="Times New Roman"/>
          <w:sz w:val="24"/>
          <w:szCs w:val="24"/>
        </w:rPr>
        <w:t>˝Lukine crte˝</w:t>
      </w:r>
      <w:r w:rsidR="00F139B8">
        <w:rPr>
          <w:rFonts w:ascii="Times New Roman" w:hAnsi="Times New Roman" w:cs="Times New Roman"/>
          <w:sz w:val="24"/>
          <w:szCs w:val="24"/>
        </w:rPr>
        <w:t xml:space="preserve"> i </w:t>
      </w:r>
      <w:r w:rsidR="00572B6C">
        <w:rPr>
          <w:rFonts w:ascii="Times New Roman" w:hAnsi="Times New Roman" w:cs="Times New Roman"/>
          <w:sz w:val="24"/>
          <w:szCs w:val="24"/>
        </w:rPr>
        <w:t xml:space="preserve">˝UHSR </w:t>
      </w:r>
      <w:r w:rsidR="00F139B8" w:rsidRPr="00F139B8">
        <w:rPr>
          <w:rFonts w:ascii="Times New Roman" w:hAnsi="Times New Roman" w:cs="Times New Roman"/>
          <w:sz w:val="24"/>
          <w:szCs w:val="24"/>
        </w:rPr>
        <w:t>Erasmus+</w:t>
      </w:r>
      <w:r w:rsidR="00572B6C">
        <w:rPr>
          <w:rFonts w:ascii="Times New Roman" w:hAnsi="Times New Roman" w:cs="Times New Roman"/>
          <w:sz w:val="24"/>
          <w:szCs w:val="24"/>
        </w:rPr>
        <w:t>: Innovative School Leaders for Green and Digital Transformation˝.</w:t>
      </w:r>
    </w:p>
    <w:p w:rsidR="00997EB6" w:rsidRPr="000E5567" w:rsidRDefault="00CF60CE" w:rsidP="000E55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3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67" w:rsidRPr="00415506">
        <w:rPr>
          <w:rFonts w:ascii="Times New Roman" w:hAnsi="Times New Roman" w:cs="Times New Roman"/>
          <w:b/>
          <w:i/>
          <w:sz w:val="24"/>
          <w:szCs w:val="24"/>
        </w:rPr>
        <w:t>6615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D77AD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Prihodi od prodaje proizvoda i robe 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Stanje na ovoj poziciji iznosi </w:t>
      </w:r>
      <w:r w:rsidR="000E5567" w:rsidRPr="000E5567">
        <w:rPr>
          <w:rFonts w:ascii="Times New Roman" w:hAnsi="Times New Roman" w:cs="Times New Roman"/>
          <w:sz w:val="24"/>
          <w:szCs w:val="24"/>
        </w:rPr>
        <w:t>225,00</w:t>
      </w:r>
      <w:r w:rsidR="000E5567">
        <w:rPr>
          <w:rFonts w:ascii="Times New Roman" w:hAnsi="Times New Roman" w:cs="Times New Roman"/>
          <w:sz w:val="24"/>
          <w:szCs w:val="24"/>
        </w:rPr>
        <w:t xml:space="preserve"> €</w:t>
      </w:r>
      <w:r w:rsidR="002D77AD" w:rsidRPr="000E5567">
        <w:rPr>
          <w:rFonts w:ascii="Times New Roman" w:hAnsi="Times New Roman" w:cs="Times New Roman"/>
          <w:sz w:val="24"/>
          <w:szCs w:val="24"/>
        </w:rPr>
        <w:t xml:space="preserve">, a odnosi se na prihode od </w:t>
      </w:r>
      <w:r w:rsidR="000E5567">
        <w:rPr>
          <w:rFonts w:ascii="Times New Roman" w:hAnsi="Times New Roman" w:cs="Times New Roman"/>
          <w:sz w:val="24"/>
          <w:szCs w:val="24"/>
        </w:rPr>
        <w:t xml:space="preserve">prijepisa </w:t>
      </w:r>
      <w:r w:rsidR="005C2B02">
        <w:rPr>
          <w:rFonts w:ascii="Times New Roman" w:hAnsi="Times New Roman" w:cs="Times New Roman"/>
          <w:sz w:val="24"/>
          <w:szCs w:val="24"/>
        </w:rPr>
        <w:t xml:space="preserve">i duplikata </w:t>
      </w:r>
      <w:r w:rsidR="000E5567">
        <w:rPr>
          <w:rFonts w:ascii="Times New Roman" w:hAnsi="Times New Roman" w:cs="Times New Roman"/>
          <w:sz w:val="24"/>
          <w:szCs w:val="24"/>
        </w:rPr>
        <w:t>svjedodžbi</w:t>
      </w:r>
      <w:r w:rsidR="002D77AD" w:rsidRPr="000E5567">
        <w:rPr>
          <w:rFonts w:ascii="Times New Roman" w:hAnsi="Times New Roman" w:cs="Times New Roman"/>
          <w:sz w:val="24"/>
          <w:szCs w:val="24"/>
        </w:rPr>
        <w:t xml:space="preserve"> koje je Sred</w:t>
      </w:r>
      <w:r w:rsidR="000E5567" w:rsidRPr="000E5567">
        <w:rPr>
          <w:rFonts w:ascii="Times New Roman" w:hAnsi="Times New Roman" w:cs="Times New Roman"/>
          <w:sz w:val="24"/>
          <w:szCs w:val="24"/>
        </w:rPr>
        <w:t>nja škola Glina ostvarila u 2023</w:t>
      </w:r>
      <w:r w:rsidR="002D77AD" w:rsidRPr="000E5567">
        <w:rPr>
          <w:rFonts w:ascii="Times New Roman" w:hAnsi="Times New Roman" w:cs="Times New Roman"/>
          <w:sz w:val="24"/>
          <w:szCs w:val="24"/>
        </w:rPr>
        <w:t xml:space="preserve">. godini </w:t>
      </w:r>
    </w:p>
    <w:p w:rsidR="00590F91" w:rsidRPr="000E5567" w:rsidRDefault="00D57B33" w:rsidP="000E55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</w:t>
      </w:r>
      <w:r w:rsidR="00CF60CE">
        <w:rPr>
          <w:rFonts w:ascii="Times New Roman" w:hAnsi="Times New Roman" w:cs="Times New Roman"/>
          <w:sz w:val="24"/>
          <w:szCs w:val="24"/>
        </w:rPr>
        <w:t xml:space="preserve"> 4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947667" w:rsidRPr="00D57B33">
        <w:rPr>
          <w:rFonts w:ascii="Times New Roman" w:hAnsi="Times New Roman" w:cs="Times New Roman"/>
          <w:b/>
          <w:i/>
          <w:sz w:val="24"/>
          <w:szCs w:val="24"/>
        </w:rPr>
        <w:t>6711</w:t>
      </w:r>
      <w:r w:rsidR="00800F4F" w:rsidRPr="00D5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AD" w:rsidRPr="00D57B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77AD" w:rsidRPr="00D57B33">
        <w:rPr>
          <w:rFonts w:ascii="Times New Roman" w:hAnsi="Times New Roman" w:cs="Times New Roman"/>
          <w:b/>
          <w:i/>
          <w:sz w:val="24"/>
          <w:szCs w:val="24"/>
        </w:rPr>
        <w:t>Prihodi iz nadležnog proračuna za financiranje rashoda poslovanja</w:t>
      </w:r>
      <w:r w:rsidR="00800F4F" w:rsidRPr="00D5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– </w:t>
      </w:r>
      <w:r w:rsidR="000E5567">
        <w:rPr>
          <w:rFonts w:ascii="Times New Roman" w:hAnsi="Times New Roman" w:cs="Times New Roman"/>
          <w:sz w:val="24"/>
          <w:szCs w:val="24"/>
        </w:rPr>
        <w:t xml:space="preserve"> u 2023</w:t>
      </w:r>
      <w:r w:rsidR="00770191" w:rsidRPr="00415506">
        <w:rPr>
          <w:rFonts w:ascii="Times New Roman" w:hAnsi="Times New Roman" w:cs="Times New Roman"/>
          <w:sz w:val="24"/>
          <w:szCs w:val="24"/>
        </w:rPr>
        <w:t>. godini iznosi</w:t>
      </w:r>
      <w:r w:rsidR="000E5567">
        <w:rPr>
          <w:rFonts w:ascii="Times New Roman" w:hAnsi="Times New Roman" w:cs="Times New Roman"/>
          <w:sz w:val="24"/>
          <w:szCs w:val="24"/>
        </w:rPr>
        <w:t xml:space="preserve"> </w:t>
      </w:r>
      <w:r w:rsidR="000E5567" w:rsidRPr="000E5567">
        <w:rPr>
          <w:rFonts w:ascii="Times New Roman" w:hAnsi="Times New Roman" w:cs="Times New Roman"/>
          <w:sz w:val="24"/>
          <w:szCs w:val="24"/>
        </w:rPr>
        <w:t>149.845,10</w:t>
      </w:r>
      <w:r w:rsidR="000E5567">
        <w:rPr>
          <w:rFonts w:ascii="Times New Roman" w:hAnsi="Times New Roman" w:cs="Times New Roman"/>
          <w:sz w:val="24"/>
          <w:szCs w:val="24"/>
        </w:rPr>
        <w:t xml:space="preserve"> €, a odnosi se na prihode osnivača</w:t>
      </w:r>
      <w:r w:rsidR="00770191" w:rsidRPr="000E5567">
        <w:rPr>
          <w:rFonts w:ascii="Times New Roman" w:hAnsi="Times New Roman" w:cs="Times New Roman"/>
          <w:sz w:val="24"/>
          <w:szCs w:val="24"/>
        </w:rPr>
        <w:t xml:space="preserve"> Sisačko-moslavačke županije za materijalne rashode.</w:t>
      </w:r>
    </w:p>
    <w:p w:rsidR="000E5567" w:rsidRPr="000E5567" w:rsidRDefault="000E5567" w:rsidP="000E55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F60CE">
        <w:rPr>
          <w:rFonts w:ascii="Times New Roman" w:hAnsi="Times New Roman" w:cs="Times New Roman"/>
          <w:sz w:val="24"/>
          <w:szCs w:val="24"/>
        </w:rPr>
        <w:t>ilješka broj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5567">
        <w:rPr>
          <w:rFonts w:ascii="Times New Roman" w:hAnsi="Times New Roman" w:cs="Times New Roman"/>
          <w:b/>
          <w:sz w:val="24"/>
          <w:szCs w:val="24"/>
        </w:rPr>
        <w:t>3212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567">
        <w:rPr>
          <w:rFonts w:ascii="Times New Roman" w:hAnsi="Times New Roman" w:cs="Times New Roman"/>
          <w:b/>
          <w:sz w:val="24"/>
          <w:szCs w:val="24"/>
        </w:rPr>
        <w:t>- Naknade za prijevoz, za rad na terenu i odvojeni život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 2023. godini je na prijevoz</w:t>
      </w:r>
      <w:r w:rsidR="005C2B02">
        <w:rPr>
          <w:rFonts w:ascii="Times New Roman" w:hAnsi="Times New Roman" w:cs="Times New Roman"/>
          <w:sz w:val="24"/>
          <w:szCs w:val="24"/>
        </w:rPr>
        <w:t xml:space="preserve"> djelatnika</w:t>
      </w:r>
      <w:r>
        <w:rPr>
          <w:rFonts w:ascii="Times New Roman" w:hAnsi="Times New Roman" w:cs="Times New Roman"/>
          <w:sz w:val="24"/>
          <w:szCs w:val="24"/>
        </w:rPr>
        <w:t xml:space="preserve"> utrošeno </w:t>
      </w:r>
      <w:r w:rsidRPr="000E5567">
        <w:rPr>
          <w:rFonts w:ascii="Times New Roman" w:hAnsi="Times New Roman" w:cs="Times New Roman"/>
          <w:sz w:val="24"/>
          <w:szCs w:val="24"/>
        </w:rPr>
        <w:t>30.793,34</w:t>
      </w:r>
      <w:r>
        <w:rPr>
          <w:rFonts w:ascii="Times New Roman" w:hAnsi="Times New Roman" w:cs="Times New Roman"/>
          <w:sz w:val="24"/>
          <w:szCs w:val="24"/>
        </w:rPr>
        <w:t xml:space="preserve"> €. </w:t>
      </w:r>
    </w:p>
    <w:p w:rsidR="00B00FDB" w:rsidRPr="000E5567" w:rsidRDefault="00B00FDB" w:rsidP="000E55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Bilješk</w:t>
      </w:r>
      <w:r w:rsidR="00CF60CE">
        <w:rPr>
          <w:rFonts w:ascii="Times New Roman" w:hAnsi="Times New Roman" w:cs="Times New Roman"/>
          <w:sz w:val="24"/>
          <w:szCs w:val="24"/>
        </w:rPr>
        <w:t>a broj 6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812C69">
        <w:rPr>
          <w:rFonts w:ascii="Times New Roman" w:hAnsi="Times New Roman" w:cs="Times New Roman"/>
          <w:b/>
          <w:i/>
          <w:sz w:val="24"/>
          <w:szCs w:val="24"/>
        </w:rPr>
        <w:t>3221</w:t>
      </w:r>
      <w:r w:rsidR="00770191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00F4F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C69" w:rsidRPr="00812C69">
        <w:rPr>
          <w:rFonts w:ascii="Times New Roman" w:hAnsi="Times New Roman" w:cs="Times New Roman"/>
          <w:b/>
          <w:i/>
          <w:sz w:val="24"/>
          <w:szCs w:val="24"/>
        </w:rPr>
        <w:t>Uredski materijal i ostali materijalni rashodi</w:t>
      </w:r>
      <w:r w:rsidR="00812C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F4F" w:rsidRPr="00812C69">
        <w:rPr>
          <w:rFonts w:ascii="Times New Roman" w:hAnsi="Times New Roman" w:cs="Times New Roman"/>
          <w:sz w:val="24"/>
          <w:szCs w:val="24"/>
        </w:rPr>
        <w:t xml:space="preserve">- U izvještajnom razdoblju ostvareno je </w:t>
      </w:r>
      <w:r w:rsidR="000E5567" w:rsidRPr="000E5567">
        <w:rPr>
          <w:rFonts w:ascii="Times New Roman" w:hAnsi="Times New Roman" w:cs="Times New Roman"/>
          <w:sz w:val="24"/>
          <w:szCs w:val="24"/>
        </w:rPr>
        <w:t>7.153,43</w:t>
      </w:r>
      <w:r w:rsidR="000E5567">
        <w:rPr>
          <w:rFonts w:ascii="Times New Roman" w:hAnsi="Times New Roman" w:cs="Times New Roman"/>
          <w:sz w:val="24"/>
          <w:szCs w:val="24"/>
        </w:rPr>
        <w:t xml:space="preserve"> €</w:t>
      </w:r>
      <w:r w:rsidR="00800F4F" w:rsidRPr="000E5567">
        <w:rPr>
          <w:rFonts w:ascii="Times New Roman" w:hAnsi="Times New Roman" w:cs="Times New Roman"/>
          <w:sz w:val="24"/>
          <w:szCs w:val="24"/>
        </w:rPr>
        <w:t>.</w:t>
      </w:r>
      <w:r w:rsidR="00770191" w:rsidRPr="000E5567">
        <w:rPr>
          <w:rFonts w:ascii="Times New Roman" w:hAnsi="Times New Roman" w:cs="Times New Roman"/>
          <w:sz w:val="24"/>
          <w:szCs w:val="24"/>
        </w:rPr>
        <w:t xml:space="preserve"> Navedeni iznos odnosi se na </w:t>
      </w:r>
      <w:r w:rsidR="00415506" w:rsidRPr="000E5567">
        <w:rPr>
          <w:rFonts w:ascii="Times New Roman" w:hAnsi="Times New Roman" w:cs="Times New Roman"/>
          <w:sz w:val="24"/>
          <w:szCs w:val="24"/>
        </w:rPr>
        <w:t xml:space="preserve">troškove </w:t>
      </w:r>
      <w:r w:rsidR="000E5567">
        <w:rPr>
          <w:rFonts w:ascii="Times New Roman" w:hAnsi="Times New Roman" w:cs="Times New Roman"/>
          <w:sz w:val="24"/>
          <w:szCs w:val="24"/>
        </w:rPr>
        <w:t>uredskog materijala</w:t>
      </w:r>
      <w:r w:rsidR="00415506" w:rsidRPr="000E5567">
        <w:rPr>
          <w:rFonts w:ascii="Times New Roman" w:hAnsi="Times New Roman" w:cs="Times New Roman"/>
          <w:sz w:val="24"/>
          <w:szCs w:val="24"/>
        </w:rPr>
        <w:t>.</w:t>
      </w:r>
    </w:p>
    <w:p w:rsidR="00415506" w:rsidRPr="00415506" w:rsidRDefault="00D57B33" w:rsidP="004155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CF60CE">
        <w:rPr>
          <w:rFonts w:ascii="Times New Roman" w:hAnsi="Times New Roman" w:cs="Times New Roman"/>
          <w:sz w:val="24"/>
          <w:szCs w:val="24"/>
        </w:rPr>
        <w:t xml:space="preserve">7 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- </w:t>
      </w:r>
      <w:r w:rsidR="00415506" w:rsidRPr="00415506">
        <w:rPr>
          <w:rFonts w:ascii="Times New Roman" w:hAnsi="Times New Roman" w:cs="Times New Roman"/>
          <w:b/>
          <w:i/>
          <w:sz w:val="24"/>
          <w:szCs w:val="24"/>
        </w:rPr>
        <w:t>3236- Obvezni i preventivni zdravstveni pregledi zaposlenika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 - U izvještajnom razdobl</w:t>
      </w:r>
      <w:r w:rsidR="00812C69">
        <w:rPr>
          <w:rFonts w:ascii="Times New Roman" w:hAnsi="Times New Roman" w:cs="Times New Roman"/>
          <w:sz w:val="24"/>
          <w:szCs w:val="24"/>
        </w:rPr>
        <w:t>ju ostvareno je 3.116,5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0 </w:t>
      </w:r>
      <w:r w:rsidR="00812C69">
        <w:rPr>
          <w:rFonts w:ascii="Times New Roman" w:hAnsi="Times New Roman" w:cs="Times New Roman"/>
          <w:sz w:val="24"/>
          <w:szCs w:val="24"/>
        </w:rPr>
        <w:t>€</w:t>
      </w:r>
      <w:r w:rsidR="00415506" w:rsidRPr="00415506">
        <w:rPr>
          <w:rFonts w:ascii="Times New Roman" w:hAnsi="Times New Roman" w:cs="Times New Roman"/>
          <w:sz w:val="24"/>
          <w:szCs w:val="24"/>
        </w:rPr>
        <w:t>.</w:t>
      </w:r>
    </w:p>
    <w:p w:rsidR="00390325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9D2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CF60CE" w:rsidRPr="004B19D2">
        <w:rPr>
          <w:rFonts w:ascii="Times New Roman" w:hAnsi="Times New Roman" w:cs="Times New Roman"/>
          <w:sz w:val="24"/>
          <w:szCs w:val="24"/>
        </w:rPr>
        <w:t>8</w:t>
      </w:r>
      <w:r w:rsidR="000F38F3" w:rsidRPr="004B19D2">
        <w:rPr>
          <w:rFonts w:ascii="Times New Roman" w:hAnsi="Times New Roman" w:cs="Times New Roman"/>
          <w:sz w:val="24"/>
          <w:szCs w:val="24"/>
        </w:rPr>
        <w:t xml:space="preserve"> </w:t>
      </w:r>
      <w:r w:rsidR="00415506" w:rsidRPr="004B19D2">
        <w:rPr>
          <w:rFonts w:ascii="Times New Roman" w:hAnsi="Times New Roman" w:cs="Times New Roman"/>
          <w:sz w:val="24"/>
          <w:szCs w:val="24"/>
        </w:rPr>
        <w:t>–</w:t>
      </w:r>
      <w:r w:rsidR="0071660E" w:rsidRPr="004B19D2">
        <w:rPr>
          <w:rFonts w:ascii="Times New Roman" w:hAnsi="Times New Roman" w:cs="Times New Roman"/>
          <w:sz w:val="24"/>
          <w:szCs w:val="24"/>
        </w:rPr>
        <w:t xml:space="preserve"> </w:t>
      </w:r>
      <w:r w:rsidR="00415506" w:rsidRPr="004B19D2">
        <w:rPr>
          <w:rFonts w:ascii="Times New Roman" w:hAnsi="Times New Roman" w:cs="Times New Roman"/>
          <w:b/>
          <w:i/>
          <w:sz w:val="24"/>
          <w:szCs w:val="24"/>
        </w:rPr>
        <w:t>X006</w:t>
      </w:r>
      <w:r w:rsidR="0071660E" w:rsidRPr="004B19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8F3" w:rsidRPr="004B19D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F38F3" w:rsidRPr="004B19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Višak prihoda i primitaka raspoloživ u sljedećem razdoblju</w:t>
      </w:r>
      <w:r w:rsidR="000F38F3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na navedenoj poziciji iznosi </w:t>
      </w:r>
      <w:r w:rsidR="000E5567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>19.014</w:t>
      </w:r>
      <w:r w:rsidR="00812C69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>,0</w:t>
      </w:r>
      <w:r w:rsidR="00AB65CB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12C69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0F38F3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Navedeni višak koristit će se u </w:t>
      </w:r>
      <w:r w:rsidR="00415506" w:rsidRPr="004B19D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sljedećem obračunskom razdoblju.</w:t>
      </w:r>
    </w:p>
    <w:p w:rsidR="002E45DE" w:rsidRDefault="002E45DE" w:rsidP="002E45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5DE" w:rsidRPr="002E45DE" w:rsidRDefault="002E45DE" w:rsidP="002E45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53C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o Bilješke uz Izvještaj o obvezama</w:t>
      </w:r>
      <w:r w:rsidR="0013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Obrazac OBVEZE</w:t>
      </w:r>
    </w:p>
    <w:p w:rsidR="00C9053C" w:rsidRPr="0013267C" w:rsidRDefault="00C9053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sz w:val="24"/>
          <w:szCs w:val="24"/>
        </w:rPr>
        <w:t>–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b/>
          <w:sz w:val="24"/>
          <w:szCs w:val="24"/>
        </w:rPr>
        <w:t>V001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AB65CB">
        <w:rPr>
          <w:rFonts w:ascii="Times New Roman" w:hAnsi="Times New Roman" w:cs="Times New Roman"/>
          <w:b/>
          <w:i/>
          <w:sz w:val="24"/>
          <w:szCs w:val="24"/>
        </w:rPr>
        <w:t>Stanje obveza</w:t>
      </w:r>
      <w:r w:rsidR="00AB65CB" w:rsidRPr="00AB65CB">
        <w:rPr>
          <w:rFonts w:ascii="Times New Roman" w:hAnsi="Times New Roman" w:cs="Times New Roman"/>
          <w:b/>
          <w:i/>
          <w:sz w:val="24"/>
          <w:szCs w:val="24"/>
        </w:rPr>
        <w:t xml:space="preserve"> na dan 01. siječnja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4B3492">
        <w:rPr>
          <w:rFonts w:ascii="Times New Roman" w:hAnsi="Times New Roman" w:cs="Times New Roman"/>
          <w:sz w:val="24"/>
          <w:szCs w:val="24"/>
        </w:rPr>
        <w:t>3.635,54 €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, a odnosi se na </w:t>
      </w:r>
      <w:r w:rsidR="00AB65CB">
        <w:rPr>
          <w:rFonts w:ascii="Times New Roman" w:hAnsi="Times New Roman" w:cs="Times New Roman"/>
          <w:sz w:val="24"/>
          <w:szCs w:val="24"/>
        </w:rPr>
        <w:t>obve</w:t>
      </w:r>
      <w:r w:rsidR="004B3492">
        <w:rPr>
          <w:rFonts w:ascii="Times New Roman" w:hAnsi="Times New Roman" w:cs="Times New Roman"/>
          <w:sz w:val="24"/>
          <w:szCs w:val="24"/>
        </w:rPr>
        <w:t>ze financijskog izvješća za 2023</w:t>
      </w:r>
      <w:r w:rsidR="00AB65CB">
        <w:rPr>
          <w:rFonts w:ascii="Times New Roman" w:hAnsi="Times New Roman" w:cs="Times New Roman"/>
          <w:sz w:val="24"/>
          <w:szCs w:val="24"/>
        </w:rPr>
        <w:t>. godinu.</w:t>
      </w:r>
    </w:p>
    <w:p w:rsidR="00C9053C" w:rsidRDefault="0013267C" w:rsidP="00C9053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2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BE33F0">
        <w:rPr>
          <w:rFonts w:ascii="Times New Roman" w:hAnsi="Times New Roman" w:cs="Times New Roman"/>
          <w:sz w:val="24"/>
          <w:szCs w:val="24"/>
        </w:rPr>
        <w:t>–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BE33F0">
        <w:rPr>
          <w:rFonts w:ascii="Times New Roman" w:hAnsi="Times New Roman" w:cs="Times New Roman"/>
          <w:b/>
          <w:sz w:val="24"/>
          <w:szCs w:val="24"/>
        </w:rPr>
        <w:t>V009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AB65CB">
        <w:rPr>
          <w:rFonts w:ascii="Times New Roman" w:hAnsi="Times New Roman" w:cs="Times New Roman"/>
          <w:b/>
          <w:i/>
          <w:sz w:val="24"/>
          <w:szCs w:val="24"/>
        </w:rPr>
        <w:t>Stanje nedospjelih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DD791E">
        <w:rPr>
          <w:rFonts w:ascii="Times New Roman" w:hAnsi="Times New Roman" w:cs="Times New Roman"/>
          <w:sz w:val="24"/>
          <w:szCs w:val="24"/>
        </w:rPr>
        <w:t>4.193,36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4B3492">
        <w:rPr>
          <w:rFonts w:ascii="Times New Roman" w:hAnsi="Times New Roman" w:cs="Times New Roman"/>
          <w:sz w:val="24"/>
          <w:szCs w:val="24"/>
        </w:rPr>
        <w:t>€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, </w:t>
      </w:r>
      <w:r w:rsidRPr="0013267C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C9053C" w:rsidRPr="0013267C">
        <w:rPr>
          <w:rFonts w:ascii="Times New Roman" w:hAnsi="Times New Roman" w:cs="Times New Roman"/>
          <w:sz w:val="24"/>
          <w:szCs w:val="24"/>
        </w:rPr>
        <w:t>obveze</w:t>
      </w:r>
      <w:r w:rsidRPr="0013267C">
        <w:rPr>
          <w:rFonts w:ascii="Times New Roman" w:hAnsi="Times New Roman" w:cs="Times New Roman"/>
          <w:sz w:val="24"/>
          <w:szCs w:val="24"/>
        </w:rPr>
        <w:t xml:space="preserve"> koje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n</w:t>
      </w:r>
      <w:r w:rsidRPr="0013267C">
        <w:rPr>
          <w:rFonts w:ascii="Times New Roman" w:hAnsi="Times New Roman" w:cs="Times New Roman"/>
          <w:sz w:val="24"/>
          <w:szCs w:val="24"/>
        </w:rPr>
        <w:t>isu podmirene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jer </w:t>
      </w:r>
      <w:r w:rsidR="004B3492">
        <w:rPr>
          <w:rFonts w:ascii="Times New Roman" w:hAnsi="Times New Roman" w:cs="Times New Roman"/>
          <w:sz w:val="24"/>
          <w:szCs w:val="24"/>
        </w:rPr>
        <w:t>imaju dospijeće u siječnju 2024</w:t>
      </w:r>
      <w:r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712431" w:rsidRPr="00712431" w:rsidRDefault="00712431" w:rsidP="00712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3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Datum: </w:t>
      </w:r>
      <w:r w:rsidR="001B339D">
        <w:rPr>
          <w:rFonts w:ascii="Times New Roman" w:hAnsi="Times New Roman" w:cs="Times New Roman"/>
          <w:sz w:val="24"/>
          <w:szCs w:val="24"/>
        </w:rPr>
        <w:t>31</w:t>
      </w:r>
      <w:r w:rsidR="00F52FC4">
        <w:rPr>
          <w:rFonts w:ascii="Times New Roman" w:hAnsi="Times New Roman" w:cs="Times New Roman"/>
          <w:sz w:val="24"/>
          <w:szCs w:val="24"/>
        </w:rPr>
        <w:t>.01.2024</w:t>
      </w:r>
      <w:r w:rsidR="00C9053C" w:rsidRPr="0013267C">
        <w:rPr>
          <w:rFonts w:ascii="Times New Roman" w:hAnsi="Times New Roman" w:cs="Times New Roman"/>
          <w:sz w:val="24"/>
          <w:szCs w:val="24"/>
        </w:rPr>
        <w:t>.</w:t>
      </w:r>
    </w:p>
    <w:p w:rsidR="00B00FDB" w:rsidRPr="0013267C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67C">
        <w:rPr>
          <w:rFonts w:ascii="Times New Roman" w:hAnsi="Times New Roman" w:cs="Times New Roman"/>
          <w:sz w:val="24"/>
          <w:szCs w:val="24"/>
        </w:rPr>
        <w:t>Zakonski predstavnik</w:t>
      </w: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Pr="0013267C" w:rsidRDefault="00F52FC4" w:rsidP="00B00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Dario Rožanković            </w:t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FDB" w:rsidRPr="0013267C">
        <w:rPr>
          <w:rFonts w:ascii="Times New Roman" w:hAnsi="Times New Roman" w:cs="Times New Roman"/>
          <w:sz w:val="24"/>
          <w:szCs w:val="24"/>
        </w:rPr>
        <w:t>Marija Margušić- Novosel, prof.</w:t>
      </w:r>
    </w:p>
    <w:p w:rsidR="00C9053C" w:rsidRDefault="00C9053C" w:rsidP="00C9053C">
      <w:pPr>
        <w:rPr>
          <w:rFonts w:ascii="Times New Roman" w:hAnsi="Times New Roman" w:cs="Times New Roman"/>
          <w:sz w:val="24"/>
          <w:szCs w:val="24"/>
        </w:rPr>
      </w:pPr>
    </w:p>
    <w:p w:rsidR="00390325" w:rsidRPr="0013267C" w:rsidRDefault="00390325" w:rsidP="00C9053C">
      <w:pPr>
        <w:rPr>
          <w:rFonts w:ascii="Times New Roman" w:hAnsi="Times New Roman" w:cs="Times New Roman"/>
          <w:sz w:val="24"/>
          <w:szCs w:val="24"/>
        </w:rPr>
      </w:pPr>
    </w:p>
    <w:sectPr w:rsidR="00390325" w:rsidRPr="0013267C" w:rsidSect="002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91"/>
    <w:multiLevelType w:val="hybridMultilevel"/>
    <w:tmpl w:val="E64819F0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AF63C5B"/>
    <w:multiLevelType w:val="hybridMultilevel"/>
    <w:tmpl w:val="7922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893"/>
    <w:multiLevelType w:val="hybridMultilevel"/>
    <w:tmpl w:val="76287F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3F8"/>
    <w:multiLevelType w:val="hybridMultilevel"/>
    <w:tmpl w:val="BF244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02D4"/>
    <w:multiLevelType w:val="hybridMultilevel"/>
    <w:tmpl w:val="FF284AB2"/>
    <w:lvl w:ilvl="0" w:tplc="DF7A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D6B"/>
    <w:multiLevelType w:val="hybridMultilevel"/>
    <w:tmpl w:val="267CECFC"/>
    <w:lvl w:ilvl="0" w:tplc="259A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F4F"/>
    <w:rsid w:val="000232A3"/>
    <w:rsid w:val="00053513"/>
    <w:rsid w:val="00056FA7"/>
    <w:rsid w:val="00057F22"/>
    <w:rsid w:val="000A3EC8"/>
    <w:rsid w:val="000A49FE"/>
    <w:rsid w:val="000B569A"/>
    <w:rsid w:val="000E5567"/>
    <w:rsid w:val="000F38F3"/>
    <w:rsid w:val="0013267C"/>
    <w:rsid w:val="0017525B"/>
    <w:rsid w:val="001B339D"/>
    <w:rsid w:val="001E576E"/>
    <w:rsid w:val="001F6256"/>
    <w:rsid w:val="00246C3C"/>
    <w:rsid w:val="00251A99"/>
    <w:rsid w:val="002549C7"/>
    <w:rsid w:val="002566C3"/>
    <w:rsid w:val="002D77AD"/>
    <w:rsid w:val="002E45DE"/>
    <w:rsid w:val="00312DF3"/>
    <w:rsid w:val="0032525A"/>
    <w:rsid w:val="00333FF1"/>
    <w:rsid w:val="003536D1"/>
    <w:rsid w:val="0037163B"/>
    <w:rsid w:val="003837BF"/>
    <w:rsid w:val="00390325"/>
    <w:rsid w:val="00407C9E"/>
    <w:rsid w:val="00415506"/>
    <w:rsid w:val="0049496A"/>
    <w:rsid w:val="004B19D2"/>
    <w:rsid w:val="004B3492"/>
    <w:rsid w:val="004C0536"/>
    <w:rsid w:val="00572B6C"/>
    <w:rsid w:val="00576582"/>
    <w:rsid w:val="00590F91"/>
    <w:rsid w:val="005A7368"/>
    <w:rsid w:val="005C2B02"/>
    <w:rsid w:val="00616C9C"/>
    <w:rsid w:val="006476B1"/>
    <w:rsid w:val="006F403F"/>
    <w:rsid w:val="00712431"/>
    <w:rsid w:val="0071660E"/>
    <w:rsid w:val="007412A0"/>
    <w:rsid w:val="00770191"/>
    <w:rsid w:val="00782AFB"/>
    <w:rsid w:val="007E1527"/>
    <w:rsid w:val="00800F4F"/>
    <w:rsid w:val="00812C69"/>
    <w:rsid w:val="008E7509"/>
    <w:rsid w:val="00912237"/>
    <w:rsid w:val="00947667"/>
    <w:rsid w:val="00996813"/>
    <w:rsid w:val="00997EB6"/>
    <w:rsid w:val="00AB65CB"/>
    <w:rsid w:val="00B00FDB"/>
    <w:rsid w:val="00B36F15"/>
    <w:rsid w:val="00B86DA8"/>
    <w:rsid w:val="00BB7E9F"/>
    <w:rsid w:val="00BE33F0"/>
    <w:rsid w:val="00BE5D11"/>
    <w:rsid w:val="00C0027C"/>
    <w:rsid w:val="00C25D68"/>
    <w:rsid w:val="00C7085F"/>
    <w:rsid w:val="00C9053C"/>
    <w:rsid w:val="00CA50B9"/>
    <w:rsid w:val="00CC4357"/>
    <w:rsid w:val="00CF60CE"/>
    <w:rsid w:val="00D56477"/>
    <w:rsid w:val="00D57B33"/>
    <w:rsid w:val="00D60C89"/>
    <w:rsid w:val="00D96554"/>
    <w:rsid w:val="00DD791E"/>
    <w:rsid w:val="00DE2FDC"/>
    <w:rsid w:val="00DE71C7"/>
    <w:rsid w:val="00E72D89"/>
    <w:rsid w:val="00EB53DC"/>
    <w:rsid w:val="00F139B8"/>
    <w:rsid w:val="00F17987"/>
    <w:rsid w:val="00F47334"/>
    <w:rsid w:val="00F521FE"/>
    <w:rsid w:val="00F52FC4"/>
    <w:rsid w:val="00FF123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C8B7-FEF0-4E6A-A4E4-3A5A527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F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Glina</dc:creator>
  <cp:lastModifiedBy>Martina</cp:lastModifiedBy>
  <cp:revision>2</cp:revision>
  <cp:lastPrinted>2024-01-31T07:56:00Z</cp:lastPrinted>
  <dcterms:created xsi:type="dcterms:W3CDTF">2024-01-31T11:59:00Z</dcterms:created>
  <dcterms:modified xsi:type="dcterms:W3CDTF">2024-01-31T11:59:00Z</dcterms:modified>
</cp:coreProperties>
</file>