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BB0" w:rsidRDefault="00E641CA">
      <w:pPr>
        <w:shd w:val="clear" w:color="auto" w:fill="CCC0D9" w:themeFill="accent4" w:themeFillTint="66"/>
        <w:spacing w:after="0" w:line="240" w:lineRule="auto"/>
        <w:rPr>
          <w:rFonts w:ascii="Calibri" w:eastAsia="Times New Roman" w:hAnsi="Calibri" w:cs="Times New Roman"/>
          <w:b/>
          <w:bCs/>
          <w:sz w:val="32"/>
          <w:szCs w:val="32"/>
          <w:lang w:eastAsia="hr-HR"/>
        </w:rPr>
      </w:pPr>
      <w:r>
        <w:rPr>
          <w:rFonts w:eastAsia="Times New Roman" w:cs="Times New Roman"/>
          <w:b/>
          <w:bCs/>
          <w:sz w:val="32"/>
          <w:szCs w:val="32"/>
          <w:lang w:eastAsia="hr-HR"/>
        </w:rPr>
        <w:t>Opća gimnazija - 3. razred srednje škole</w:t>
      </w:r>
    </w:p>
    <w:p w:rsidR="00383BB0" w:rsidRDefault="00383BB0">
      <w:pPr>
        <w:rPr>
          <w:color w:val="FF0000"/>
          <w:sz w:val="12"/>
          <w:szCs w:val="12"/>
        </w:rPr>
      </w:pPr>
    </w:p>
    <w:p w:rsidR="00383BB0" w:rsidRDefault="00E641CA">
      <w:pPr>
        <w:pStyle w:val="Odlomakpopisa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Napomena: učenici biraju vjeronauk ili etika; engleski kao prvi ili drugi strani jezik; njemački kao prvi ili drugi strani jezik</w:t>
      </w:r>
    </w:p>
    <w:p w:rsidR="00383BB0" w:rsidRDefault="00383BB0">
      <w:pPr>
        <w:pStyle w:val="Odlomakpopisa"/>
        <w:ind w:left="1440"/>
        <w:rPr>
          <w:i/>
          <w:sz w:val="24"/>
          <w:szCs w:val="24"/>
        </w:rPr>
      </w:pPr>
    </w:p>
    <w:tbl>
      <w:tblPr>
        <w:tblStyle w:val="Reetkatablice"/>
        <w:tblW w:w="13984" w:type="dxa"/>
        <w:tblInd w:w="131" w:type="dxa"/>
        <w:tblLayout w:type="fixed"/>
        <w:tblLook w:val="04A0" w:firstRow="1" w:lastRow="0" w:firstColumn="1" w:lastColumn="0" w:noHBand="0" w:noVBand="1"/>
      </w:tblPr>
      <w:tblGrid>
        <w:gridCol w:w="1872"/>
        <w:gridCol w:w="6863"/>
        <w:gridCol w:w="1600"/>
        <w:gridCol w:w="1825"/>
        <w:gridCol w:w="1824"/>
      </w:tblGrid>
      <w:tr w:rsidR="00383BB0">
        <w:tc>
          <w:tcPr>
            <w:tcW w:w="1872" w:type="dxa"/>
            <w:shd w:val="clear" w:color="auto" w:fill="92CDDC" w:themeFill="accent5" w:themeFillTint="99"/>
          </w:tcPr>
          <w:p w:rsidR="00383BB0" w:rsidRDefault="00E641C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PREDMET</w:t>
            </w:r>
          </w:p>
        </w:tc>
        <w:tc>
          <w:tcPr>
            <w:tcW w:w="6863" w:type="dxa"/>
            <w:shd w:val="clear" w:color="auto" w:fill="92CDDC" w:themeFill="accent5" w:themeFillTint="99"/>
          </w:tcPr>
          <w:p w:rsidR="00383BB0" w:rsidRDefault="00E641C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NASLOV</w:t>
            </w:r>
          </w:p>
        </w:tc>
        <w:tc>
          <w:tcPr>
            <w:tcW w:w="1600" w:type="dxa"/>
            <w:shd w:val="clear" w:color="auto" w:fill="92CDDC" w:themeFill="accent5" w:themeFillTint="99"/>
          </w:tcPr>
          <w:p w:rsidR="00383BB0" w:rsidRDefault="00E641C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AUTOR</w:t>
            </w:r>
          </w:p>
        </w:tc>
        <w:tc>
          <w:tcPr>
            <w:tcW w:w="1825" w:type="dxa"/>
            <w:shd w:val="clear" w:color="auto" w:fill="92CDDC" w:themeFill="accent5" w:themeFillTint="99"/>
          </w:tcPr>
          <w:p w:rsidR="00383BB0" w:rsidRDefault="00E641C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VRSTA IZDANJA</w:t>
            </w:r>
          </w:p>
        </w:tc>
        <w:tc>
          <w:tcPr>
            <w:tcW w:w="1824" w:type="dxa"/>
            <w:shd w:val="clear" w:color="auto" w:fill="92CDDC" w:themeFill="accent5" w:themeFillTint="99"/>
          </w:tcPr>
          <w:p w:rsidR="00383BB0" w:rsidRDefault="00E641C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IZDAVAČ</w:t>
            </w:r>
          </w:p>
        </w:tc>
      </w:tr>
      <w:tr w:rsidR="00710CE8">
        <w:tc>
          <w:tcPr>
            <w:tcW w:w="1872" w:type="dxa"/>
            <w:vMerge w:val="restart"/>
          </w:tcPr>
          <w:p w:rsidR="00710CE8" w:rsidRDefault="00710CE8" w:rsidP="00710CE8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</w:p>
          <w:p w:rsidR="00710CE8" w:rsidRDefault="00710CE8" w:rsidP="00710CE8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</w:p>
          <w:p w:rsidR="00710CE8" w:rsidRDefault="00710CE8" w:rsidP="00710CE8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</w:p>
          <w:p w:rsidR="00710CE8" w:rsidRDefault="00710CE8" w:rsidP="00710CE8">
            <w:pPr>
              <w:widowControl w:val="0"/>
              <w:spacing w:after="0" w:line="240" w:lineRule="auto"/>
              <w:rPr>
                <w:rFonts w:eastAsia="Calibri"/>
                <w:color w:val="000000"/>
                <w:shd w:val="clear" w:color="auto" w:fill="FFFF00"/>
              </w:rPr>
            </w:pPr>
            <w:r>
              <w:rPr>
                <w:rFonts w:eastAsia="Calibri"/>
                <w:color w:val="000000"/>
                <w:shd w:val="clear" w:color="auto" w:fill="FFFF00"/>
              </w:rPr>
              <w:t>ENGLESKI JEZIK – prvi strani jezik</w:t>
            </w:r>
          </w:p>
        </w:tc>
        <w:tc>
          <w:tcPr>
            <w:tcW w:w="6863" w:type="dxa"/>
          </w:tcPr>
          <w:p w:rsidR="00710CE8" w:rsidRDefault="00710CE8" w:rsidP="00710CE8">
            <w:pPr>
              <w:widowControl w:val="0"/>
              <w:spacing w:after="0" w:line="240" w:lineRule="auto"/>
              <w:rPr>
                <w:color w:val="C9211E"/>
              </w:rPr>
            </w:pPr>
            <w:r>
              <w:rPr>
                <w:color w:val="000000"/>
              </w:rPr>
              <w:t xml:space="preserve">INSIGHT UPPER-INTERMEDIATE: </w:t>
            </w:r>
            <w:proofErr w:type="spellStart"/>
            <w:r>
              <w:rPr>
                <w:color w:val="000000"/>
              </w:rPr>
              <w:t>Class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book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with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eBook</w:t>
            </w:r>
            <w:proofErr w:type="spellEnd"/>
            <w:r>
              <w:rPr>
                <w:color w:val="000000"/>
              </w:rPr>
              <w:t xml:space="preserve"> : udžbenik engleskog jezika za 3. razred gimnazija i 4-godišnjih strukovnih škola, prvi strani jezik; 3. razred jezičnih gimnazija i 4-godišnjih strukovnih škola, drugi strani jezik, 11. godina učenja</w:t>
            </w:r>
          </w:p>
        </w:tc>
        <w:tc>
          <w:tcPr>
            <w:tcW w:w="1600" w:type="dxa"/>
          </w:tcPr>
          <w:p w:rsidR="00710CE8" w:rsidRDefault="00710CE8" w:rsidP="00710CE8">
            <w:pPr>
              <w:widowControl w:val="0"/>
              <w:rPr>
                <w:color w:val="C9211E"/>
              </w:rPr>
            </w:pPr>
            <w:proofErr w:type="spellStart"/>
            <w:r>
              <w:rPr>
                <w:rFonts w:eastAsia="Calibri"/>
                <w:color w:val="000000"/>
              </w:rPr>
              <w:t>Jayne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Wildman</w:t>
            </w:r>
            <w:proofErr w:type="spellEnd"/>
            <w:r>
              <w:rPr>
                <w:rFonts w:eastAsia="Calibri"/>
                <w:color w:val="000000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</w:rPr>
              <w:t>Fiona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Beddall</w:t>
            </w:r>
            <w:proofErr w:type="spellEnd"/>
          </w:p>
        </w:tc>
        <w:tc>
          <w:tcPr>
            <w:tcW w:w="1825" w:type="dxa"/>
          </w:tcPr>
          <w:p w:rsidR="00710CE8" w:rsidRDefault="00710CE8" w:rsidP="00710CE8">
            <w:pPr>
              <w:widowControl w:val="0"/>
              <w:spacing w:after="0" w:line="240" w:lineRule="auto"/>
              <w:rPr>
                <w:color w:val="000000"/>
                <w:sz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Udžbenik</w:t>
            </w:r>
          </w:p>
        </w:tc>
        <w:tc>
          <w:tcPr>
            <w:tcW w:w="1824" w:type="dxa"/>
          </w:tcPr>
          <w:p w:rsidR="00710CE8" w:rsidRDefault="00710CE8" w:rsidP="00710CE8">
            <w:proofErr w:type="spellStart"/>
            <w:r w:rsidRPr="00491131">
              <w:rPr>
                <w:rFonts w:cstheme="minorHAnsi"/>
              </w:rPr>
              <w:t>Oxford</w:t>
            </w:r>
            <w:proofErr w:type="spellEnd"/>
            <w:r w:rsidRPr="00491131">
              <w:rPr>
                <w:rFonts w:cstheme="minorHAnsi"/>
              </w:rPr>
              <w:t xml:space="preserve"> University Press, OELT </w:t>
            </w:r>
            <w:proofErr w:type="spellStart"/>
            <w:r w:rsidRPr="00491131">
              <w:rPr>
                <w:rFonts w:cstheme="minorHAnsi"/>
              </w:rPr>
              <w:t>Limited</w:t>
            </w:r>
            <w:proofErr w:type="spellEnd"/>
            <w:r w:rsidRPr="00491131">
              <w:rPr>
                <w:rFonts w:cstheme="minorHAnsi"/>
              </w:rPr>
              <w:t xml:space="preserve"> Podružnica u Republici Hrvatskoj</w:t>
            </w:r>
          </w:p>
        </w:tc>
      </w:tr>
      <w:tr w:rsidR="00710CE8">
        <w:tc>
          <w:tcPr>
            <w:tcW w:w="1872" w:type="dxa"/>
            <w:vMerge/>
          </w:tcPr>
          <w:p w:rsidR="00710CE8" w:rsidRDefault="00710CE8" w:rsidP="00710CE8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</w:p>
        </w:tc>
        <w:tc>
          <w:tcPr>
            <w:tcW w:w="6863" w:type="dxa"/>
          </w:tcPr>
          <w:p w:rsidR="00710CE8" w:rsidRDefault="00710CE8" w:rsidP="00710CE8">
            <w:pPr>
              <w:widowControl w:val="0"/>
              <w:spacing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INSIGHT UPPER-INTERMEDIATE, </w:t>
            </w:r>
            <w:proofErr w:type="spellStart"/>
            <w:r>
              <w:rPr>
                <w:rFonts w:eastAsia="Calibri"/>
                <w:color w:val="000000"/>
              </w:rPr>
              <w:t>Workbook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with</w:t>
            </w:r>
            <w:proofErr w:type="spellEnd"/>
            <w:r>
              <w:rPr>
                <w:rFonts w:eastAsia="Calibri"/>
                <w:color w:val="000000"/>
              </w:rPr>
              <w:t xml:space="preserve"> Online </w:t>
            </w:r>
            <w:proofErr w:type="spellStart"/>
            <w:r>
              <w:rPr>
                <w:rFonts w:eastAsia="Calibri"/>
                <w:color w:val="000000"/>
              </w:rPr>
              <w:t>Practice</w:t>
            </w:r>
            <w:proofErr w:type="spellEnd"/>
            <w:r>
              <w:rPr>
                <w:rFonts w:eastAsia="Calibri"/>
                <w:color w:val="000000"/>
              </w:rPr>
              <w:t>, tiskana radna bilježnica s pristupom dodatnom digitalnom materijalu</w:t>
            </w:r>
          </w:p>
        </w:tc>
        <w:tc>
          <w:tcPr>
            <w:tcW w:w="1600" w:type="dxa"/>
          </w:tcPr>
          <w:p w:rsidR="00710CE8" w:rsidRDefault="00710CE8" w:rsidP="00710CE8">
            <w:pPr>
              <w:widowControl w:val="0"/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Sayer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Rachael</w:t>
            </w:r>
            <w:proofErr w:type="spellEnd"/>
            <w:r>
              <w:rPr>
                <w:color w:val="000000"/>
              </w:rPr>
              <w:t xml:space="preserve"> Roberts</w:t>
            </w:r>
          </w:p>
        </w:tc>
        <w:tc>
          <w:tcPr>
            <w:tcW w:w="1825" w:type="dxa"/>
          </w:tcPr>
          <w:p w:rsidR="00710CE8" w:rsidRDefault="00710CE8" w:rsidP="00710CE8">
            <w:pPr>
              <w:widowControl w:val="0"/>
              <w:spacing w:after="0" w:line="240" w:lineRule="auto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Radna bilježnica</w:t>
            </w:r>
          </w:p>
        </w:tc>
        <w:tc>
          <w:tcPr>
            <w:tcW w:w="1824" w:type="dxa"/>
          </w:tcPr>
          <w:p w:rsidR="00710CE8" w:rsidRDefault="00710CE8" w:rsidP="00710CE8">
            <w:proofErr w:type="spellStart"/>
            <w:r w:rsidRPr="00491131">
              <w:rPr>
                <w:rFonts w:cstheme="minorHAnsi"/>
              </w:rPr>
              <w:t>Oxford</w:t>
            </w:r>
            <w:proofErr w:type="spellEnd"/>
            <w:r w:rsidRPr="00491131">
              <w:rPr>
                <w:rFonts w:cstheme="minorHAnsi"/>
              </w:rPr>
              <w:t xml:space="preserve"> University Press, OELT </w:t>
            </w:r>
            <w:proofErr w:type="spellStart"/>
            <w:r w:rsidRPr="00491131">
              <w:rPr>
                <w:rFonts w:cstheme="minorHAnsi"/>
              </w:rPr>
              <w:t>Limited</w:t>
            </w:r>
            <w:proofErr w:type="spellEnd"/>
            <w:r w:rsidRPr="00491131">
              <w:rPr>
                <w:rFonts w:cstheme="minorHAnsi"/>
              </w:rPr>
              <w:t xml:space="preserve"> Podružnica u Republici Hrvatskoj</w:t>
            </w:r>
          </w:p>
        </w:tc>
      </w:tr>
      <w:tr w:rsidR="00383BB0">
        <w:tc>
          <w:tcPr>
            <w:tcW w:w="1872" w:type="dxa"/>
            <w:tcBorders>
              <w:top w:val="nil"/>
            </w:tcBorders>
          </w:tcPr>
          <w:p w:rsidR="00383BB0" w:rsidRDefault="00383BB0">
            <w:pPr>
              <w:widowControl w:val="0"/>
              <w:spacing w:after="0" w:line="240" w:lineRule="auto"/>
              <w:rPr>
                <w:rFonts w:eastAsia="Calibri"/>
                <w:color w:val="000000"/>
                <w:shd w:val="clear" w:color="auto" w:fill="FFFF00"/>
              </w:rPr>
            </w:pPr>
          </w:p>
          <w:p w:rsidR="00383BB0" w:rsidRDefault="00E641CA">
            <w:pPr>
              <w:widowControl w:val="0"/>
              <w:spacing w:after="0" w:line="240" w:lineRule="auto"/>
              <w:rPr>
                <w:rFonts w:eastAsia="Calibri"/>
                <w:color w:val="000000"/>
                <w:shd w:val="clear" w:color="auto" w:fill="FFFF00"/>
              </w:rPr>
            </w:pPr>
            <w:r>
              <w:rPr>
                <w:rFonts w:eastAsia="Calibri"/>
                <w:color w:val="000000"/>
                <w:shd w:val="clear" w:color="auto" w:fill="FFFF00"/>
              </w:rPr>
              <w:t>ENGLESKI JEZIK – drugi strani jezik</w:t>
            </w:r>
          </w:p>
        </w:tc>
        <w:tc>
          <w:tcPr>
            <w:tcW w:w="6863" w:type="dxa"/>
            <w:tcBorders>
              <w:top w:val="nil"/>
            </w:tcBorders>
          </w:tcPr>
          <w:p w:rsidR="00383BB0" w:rsidRDefault="00E641CA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>THINK B2: udžbenik engleskog jezika s dodatnim digitalnim sadržajima u četvrtom ili trećem i četvrtom razredu gimnazija i četverogodišnjih strukovnih škola – drugi strani jezik</w:t>
            </w:r>
          </w:p>
        </w:tc>
        <w:tc>
          <w:tcPr>
            <w:tcW w:w="1600" w:type="dxa"/>
            <w:tcBorders>
              <w:top w:val="nil"/>
            </w:tcBorders>
            <w:vAlign w:val="bottom"/>
          </w:tcPr>
          <w:p w:rsidR="00383BB0" w:rsidRDefault="00E641CA">
            <w:pPr>
              <w:widowControl w:val="0"/>
              <w:spacing w:after="0" w:line="240" w:lineRule="auto"/>
              <w:rPr>
                <w:color w:val="C9211E"/>
              </w:rPr>
            </w:pPr>
            <w:proofErr w:type="spellStart"/>
            <w:r>
              <w:rPr>
                <w:color w:val="000000"/>
              </w:rPr>
              <w:t>Herbert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Puchta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Jeff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Stranks</w:t>
            </w:r>
            <w:proofErr w:type="spellEnd"/>
            <w:r>
              <w:rPr>
                <w:color w:val="000000"/>
              </w:rPr>
              <w:t>, Peter Lewis-Jones</w:t>
            </w:r>
          </w:p>
        </w:tc>
        <w:tc>
          <w:tcPr>
            <w:tcW w:w="1825" w:type="dxa"/>
            <w:tcBorders>
              <w:top w:val="nil"/>
            </w:tcBorders>
          </w:tcPr>
          <w:p w:rsidR="00383BB0" w:rsidRDefault="00E641CA">
            <w:pPr>
              <w:widowControl w:val="0"/>
              <w:spacing w:after="0" w:line="240" w:lineRule="auto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Udžbenik</w:t>
            </w:r>
          </w:p>
        </w:tc>
        <w:tc>
          <w:tcPr>
            <w:tcW w:w="1824" w:type="dxa"/>
            <w:tcBorders>
              <w:top w:val="nil"/>
            </w:tcBorders>
          </w:tcPr>
          <w:p w:rsidR="00383BB0" w:rsidRDefault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Školska knjiga d.d.</w:t>
            </w:r>
          </w:p>
        </w:tc>
      </w:tr>
      <w:tr w:rsidR="00E641CA">
        <w:tc>
          <w:tcPr>
            <w:tcW w:w="1872" w:type="dxa"/>
            <w:vMerge w:val="restart"/>
          </w:tcPr>
          <w:p w:rsidR="00E641CA" w:rsidRDefault="00E641CA">
            <w:pPr>
              <w:widowControl w:val="0"/>
              <w:spacing w:after="0" w:line="240" w:lineRule="auto"/>
              <w:rPr>
                <w:rFonts w:eastAsia="Calibri"/>
                <w:color w:val="000000"/>
                <w:szCs w:val="24"/>
                <w:shd w:val="clear" w:color="auto" w:fill="FFD8CE"/>
              </w:rPr>
            </w:pPr>
          </w:p>
          <w:p w:rsidR="00E641CA" w:rsidRDefault="00E641CA">
            <w:pPr>
              <w:widowControl w:val="0"/>
              <w:spacing w:after="0" w:line="240" w:lineRule="auto"/>
              <w:rPr>
                <w:rFonts w:eastAsia="Calibri"/>
                <w:color w:val="000000"/>
                <w:szCs w:val="24"/>
                <w:shd w:val="clear" w:color="auto" w:fill="FFD8CE"/>
              </w:rPr>
            </w:pPr>
            <w:r>
              <w:rPr>
                <w:rFonts w:eastAsia="Calibri"/>
                <w:color w:val="000000"/>
                <w:szCs w:val="24"/>
                <w:shd w:val="clear" w:color="auto" w:fill="FFD8CE"/>
              </w:rPr>
              <w:t>NJEMAČKI JEZIK – prvi strani jezik</w:t>
            </w:r>
          </w:p>
        </w:tc>
        <w:tc>
          <w:tcPr>
            <w:tcW w:w="6863" w:type="dxa"/>
          </w:tcPr>
          <w:p w:rsidR="00E641CA" w:rsidRDefault="00E641CA">
            <w:pPr>
              <w:widowControl w:val="0"/>
              <w:spacing w:after="0" w:line="240" w:lineRule="auto"/>
              <w:rPr>
                <w:rFonts w:eastAsia="Calibri"/>
                <w:color w:val="C9211E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 xml:space="preserve">ASPEKTE JUNIOR B1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PLUSudžbenik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za njemački jezik, 3. razred gimnazija i 3. i 4. razred strukovnih škola, 8. i 11. i 12. godina učenja, prvi i drugi strani jezik (početno i napredno učenje)</w:t>
            </w:r>
          </w:p>
        </w:tc>
        <w:tc>
          <w:tcPr>
            <w:tcW w:w="1600" w:type="dxa"/>
          </w:tcPr>
          <w:p w:rsidR="00E641CA" w:rsidRDefault="00E641CA">
            <w:pPr>
              <w:widowControl w:val="0"/>
              <w:spacing w:after="0" w:line="240" w:lineRule="auto"/>
              <w:rPr>
                <w:color w:val="C9211E"/>
              </w:rPr>
            </w:pPr>
            <w:proofErr w:type="spellStart"/>
            <w:r>
              <w:rPr>
                <w:rFonts w:eastAsia="Calibri"/>
                <w:color w:val="000000"/>
                <w:szCs w:val="24"/>
              </w:rPr>
              <w:t>Ute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Koithan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, Helen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Schmitz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, Tanja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Sieber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Ralf</w:t>
            </w:r>
            <w:proofErr w:type="spellEnd"/>
            <w:r>
              <w:rPr>
                <w:rFonts w:eastAsia="Calibri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Sonntag</w:t>
            </w:r>
            <w:proofErr w:type="spellEnd"/>
          </w:p>
        </w:tc>
        <w:tc>
          <w:tcPr>
            <w:tcW w:w="1825" w:type="dxa"/>
          </w:tcPr>
          <w:p w:rsidR="00E641CA" w:rsidRDefault="00E641CA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  <w:color w:val="000000"/>
                <w:szCs w:val="24"/>
              </w:rPr>
              <w:t>Ud</w:t>
            </w:r>
            <w:r>
              <w:rPr>
                <w:color w:val="000000"/>
              </w:rPr>
              <w:t>žbenik</w:t>
            </w:r>
          </w:p>
        </w:tc>
        <w:tc>
          <w:tcPr>
            <w:tcW w:w="1824" w:type="dxa"/>
          </w:tcPr>
          <w:p w:rsidR="00E641CA" w:rsidRDefault="00E641CA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  <w:color w:val="000000"/>
                <w:szCs w:val="24"/>
              </w:rPr>
              <w:t xml:space="preserve">Profil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Klett</w:t>
            </w:r>
            <w:proofErr w:type="spellEnd"/>
            <w:r w:rsidR="00710CE8">
              <w:rPr>
                <w:rFonts w:eastAsia="Calibri"/>
                <w:color w:val="000000"/>
                <w:szCs w:val="24"/>
              </w:rPr>
              <w:t xml:space="preserve"> d.o.o.</w:t>
            </w:r>
          </w:p>
          <w:p w:rsidR="00E641CA" w:rsidRDefault="00E641CA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E641CA">
        <w:tc>
          <w:tcPr>
            <w:tcW w:w="1872" w:type="dxa"/>
            <w:vMerge/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  <w:szCs w:val="24"/>
                <w:shd w:val="clear" w:color="auto" w:fill="FFD8CE"/>
              </w:rPr>
            </w:pPr>
          </w:p>
        </w:tc>
        <w:tc>
          <w:tcPr>
            <w:tcW w:w="6863" w:type="dxa"/>
          </w:tcPr>
          <w:p w:rsidR="00E641CA" w:rsidRDefault="00E641CA" w:rsidP="00E641CA">
            <w:pPr>
              <w:contextualSpacing/>
            </w:pPr>
            <w:r>
              <w:t>Aspekte Junior B1 Plus – radna bilježnica</w:t>
            </w:r>
          </w:p>
        </w:tc>
        <w:tc>
          <w:tcPr>
            <w:tcW w:w="1600" w:type="dxa"/>
          </w:tcPr>
          <w:p w:rsidR="00E641CA" w:rsidRDefault="00E641CA" w:rsidP="00E641CA">
            <w:pPr>
              <w:contextualSpacing/>
            </w:pPr>
            <w:proofErr w:type="spellStart"/>
            <w:r w:rsidRPr="00D63CCF">
              <w:t>Ute</w:t>
            </w:r>
            <w:proofErr w:type="spellEnd"/>
            <w:r w:rsidRPr="00D63CCF">
              <w:t xml:space="preserve"> </w:t>
            </w:r>
            <w:proofErr w:type="spellStart"/>
            <w:r w:rsidRPr="00D63CCF">
              <w:t>Koithan</w:t>
            </w:r>
            <w:proofErr w:type="spellEnd"/>
            <w:r w:rsidRPr="00D63CCF">
              <w:t xml:space="preserve">, Helen </w:t>
            </w:r>
            <w:proofErr w:type="spellStart"/>
            <w:r w:rsidRPr="00D63CCF">
              <w:t>Schmitz</w:t>
            </w:r>
            <w:proofErr w:type="spellEnd"/>
            <w:r w:rsidRPr="00D63CCF">
              <w:t xml:space="preserve">, </w:t>
            </w:r>
            <w:r w:rsidRPr="00D63CCF">
              <w:lastRenderedPageBreak/>
              <w:t xml:space="preserve">Tanja </w:t>
            </w:r>
            <w:proofErr w:type="spellStart"/>
            <w:r w:rsidRPr="00D63CCF">
              <w:t>Sieber</w:t>
            </w:r>
            <w:proofErr w:type="spellEnd"/>
            <w:r w:rsidRPr="00D63CCF">
              <w:t xml:space="preserve">, </w:t>
            </w:r>
            <w:proofErr w:type="spellStart"/>
            <w:r w:rsidRPr="00D63CCF">
              <w:t>Ralf</w:t>
            </w:r>
            <w:proofErr w:type="spellEnd"/>
            <w:r w:rsidRPr="00D63CCF">
              <w:t xml:space="preserve"> </w:t>
            </w:r>
            <w:proofErr w:type="spellStart"/>
            <w:r w:rsidRPr="00D63CCF">
              <w:t>Sonntag</w:t>
            </w:r>
            <w:proofErr w:type="spellEnd"/>
          </w:p>
        </w:tc>
        <w:tc>
          <w:tcPr>
            <w:tcW w:w="1825" w:type="dxa"/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lastRenderedPageBreak/>
              <w:t>Radna bilježnica</w:t>
            </w:r>
          </w:p>
        </w:tc>
        <w:tc>
          <w:tcPr>
            <w:tcW w:w="1824" w:type="dxa"/>
          </w:tcPr>
          <w:p w:rsidR="00E641CA" w:rsidRDefault="00E641CA" w:rsidP="00E641CA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  <w:color w:val="000000"/>
                <w:szCs w:val="24"/>
              </w:rPr>
              <w:t xml:space="preserve">Profil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Klett</w:t>
            </w:r>
            <w:proofErr w:type="spellEnd"/>
            <w:r w:rsidR="00710CE8">
              <w:rPr>
                <w:rFonts w:eastAsia="Calibri"/>
                <w:color w:val="000000"/>
                <w:szCs w:val="24"/>
              </w:rPr>
              <w:t xml:space="preserve"> d.o.o.</w:t>
            </w:r>
          </w:p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  <w:szCs w:val="24"/>
              </w:rPr>
            </w:pPr>
          </w:p>
        </w:tc>
      </w:tr>
      <w:tr w:rsidR="00E641CA">
        <w:tc>
          <w:tcPr>
            <w:tcW w:w="1872" w:type="dxa"/>
            <w:vMerge w:val="restart"/>
            <w:tcBorders>
              <w:top w:val="nil"/>
            </w:tcBorders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  <w:shd w:val="clear" w:color="auto" w:fill="FFD8CE"/>
              </w:rPr>
            </w:pPr>
          </w:p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  <w:shd w:val="clear" w:color="auto" w:fill="FFD8CE"/>
              </w:rPr>
            </w:pPr>
            <w:r>
              <w:rPr>
                <w:rFonts w:eastAsia="Calibri"/>
                <w:color w:val="000000"/>
                <w:shd w:val="clear" w:color="auto" w:fill="FFD8CE"/>
              </w:rPr>
              <w:t>NJEMAČKI JEZIK – drugi strani jezik</w:t>
            </w:r>
          </w:p>
        </w:tc>
        <w:tc>
          <w:tcPr>
            <w:tcW w:w="6863" w:type="dxa"/>
            <w:tcBorders>
              <w:top w:val="nil"/>
            </w:tcBorders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KLASSE! A2.1: udžbenik za 3. razred gimnazija i strukovnih škola, 3. godina učenja, početnici, 2. strani jezik</w:t>
            </w:r>
          </w:p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</w:p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</w:p>
        </w:tc>
        <w:tc>
          <w:tcPr>
            <w:tcW w:w="1600" w:type="dxa"/>
            <w:tcBorders>
              <w:top w:val="nil"/>
            </w:tcBorders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Sarah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Fleer</w:t>
            </w:r>
            <w:proofErr w:type="spellEnd"/>
            <w:r>
              <w:rPr>
                <w:rFonts w:eastAsia="Calibri"/>
                <w:color w:val="000000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</w:rPr>
              <w:t>Ute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Koithan</w:t>
            </w:r>
            <w:proofErr w:type="spellEnd"/>
            <w:r>
              <w:rPr>
                <w:rFonts w:eastAsia="Calibri"/>
                <w:color w:val="000000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</w:rPr>
              <w:t>Bettina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Schwieger</w:t>
            </w:r>
            <w:proofErr w:type="spellEnd"/>
            <w:r>
              <w:rPr>
                <w:rFonts w:eastAsia="Calibri"/>
                <w:color w:val="000000"/>
              </w:rPr>
              <w:t xml:space="preserve">, Tanja </w:t>
            </w:r>
            <w:proofErr w:type="spellStart"/>
            <w:r>
              <w:rPr>
                <w:rFonts w:eastAsia="Calibri"/>
                <w:color w:val="000000"/>
              </w:rPr>
              <w:t>Sieber</w:t>
            </w:r>
            <w:proofErr w:type="spellEnd"/>
          </w:p>
          <w:p w:rsidR="00E641CA" w:rsidRDefault="00E641CA" w:rsidP="00E641CA">
            <w:pPr>
              <w:widowControl w:val="0"/>
              <w:spacing w:after="0" w:line="240" w:lineRule="auto"/>
            </w:pPr>
          </w:p>
        </w:tc>
        <w:tc>
          <w:tcPr>
            <w:tcW w:w="1825" w:type="dxa"/>
            <w:tcBorders>
              <w:top w:val="nil"/>
            </w:tcBorders>
          </w:tcPr>
          <w:p w:rsidR="00E641CA" w:rsidRDefault="00E641CA" w:rsidP="00E641CA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  <w:color w:val="000000"/>
                <w:szCs w:val="24"/>
              </w:rPr>
              <w:t>Ud</w:t>
            </w:r>
            <w:r>
              <w:rPr>
                <w:color w:val="000000"/>
              </w:rPr>
              <w:t>žbenik</w:t>
            </w:r>
          </w:p>
        </w:tc>
        <w:tc>
          <w:tcPr>
            <w:tcW w:w="1824" w:type="dxa"/>
            <w:tcBorders>
              <w:top w:val="nil"/>
            </w:tcBorders>
          </w:tcPr>
          <w:p w:rsidR="00E641CA" w:rsidRDefault="00E641CA" w:rsidP="00E641CA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  <w:color w:val="000000"/>
                <w:szCs w:val="24"/>
              </w:rPr>
              <w:t xml:space="preserve">Profil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Klett</w:t>
            </w:r>
            <w:proofErr w:type="spellEnd"/>
            <w:r w:rsidR="00710CE8">
              <w:rPr>
                <w:rFonts w:eastAsia="Calibri"/>
                <w:color w:val="000000"/>
                <w:szCs w:val="24"/>
              </w:rPr>
              <w:t xml:space="preserve"> d.o.o.</w:t>
            </w:r>
          </w:p>
          <w:p w:rsidR="00E641CA" w:rsidRDefault="00E641CA" w:rsidP="00E641CA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E641CA" w:rsidTr="0034202C">
        <w:tc>
          <w:tcPr>
            <w:tcW w:w="1872" w:type="dxa"/>
            <w:vMerge/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  <w:shd w:val="clear" w:color="auto" w:fill="FFD8CE"/>
              </w:rPr>
            </w:pPr>
          </w:p>
        </w:tc>
        <w:tc>
          <w:tcPr>
            <w:tcW w:w="6863" w:type="dxa"/>
            <w:tcBorders>
              <w:top w:val="nil"/>
            </w:tcBorders>
          </w:tcPr>
          <w:p w:rsidR="00E641CA" w:rsidRDefault="00E641CA" w:rsidP="00E641CA">
            <w:proofErr w:type="spellStart"/>
            <w:r>
              <w:t>Klasse</w:t>
            </w:r>
            <w:proofErr w:type="spellEnd"/>
            <w:r>
              <w:t xml:space="preserve"> A2.1: radna bilježnica za 3. razred gimnazija i strukovnih škola; 2. str. jezik, 3. godina učenja</w:t>
            </w:r>
          </w:p>
        </w:tc>
        <w:tc>
          <w:tcPr>
            <w:tcW w:w="1600" w:type="dxa"/>
            <w:tcBorders>
              <w:top w:val="nil"/>
            </w:tcBorders>
          </w:tcPr>
          <w:p w:rsidR="00E641CA" w:rsidRDefault="00E641CA" w:rsidP="00E641CA">
            <w:proofErr w:type="spellStart"/>
            <w:r>
              <w:t>Sarah</w:t>
            </w:r>
            <w:proofErr w:type="spellEnd"/>
            <w:r>
              <w:t xml:space="preserve"> </w:t>
            </w:r>
            <w:proofErr w:type="spellStart"/>
            <w:r>
              <w:t>Fleer</w:t>
            </w:r>
            <w:proofErr w:type="spellEnd"/>
            <w:r>
              <w:t xml:space="preserve">, </w:t>
            </w:r>
            <w:proofErr w:type="spellStart"/>
            <w:r>
              <w:t>Ute</w:t>
            </w:r>
            <w:proofErr w:type="spellEnd"/>
            <w:r>
              <w:t xml:space="preserve"> </w:t>
            </w:r>
            <w:proofErr w:type="spellStart"/>
            <w:r>
              <w:t>Koithan</w:t>
            </w:r>
            <w:proofErr w:type="spellEnd"/>
            <w:r>
              <w:t xml:space="preserve">, </w:t>
            </w:r>
            <w:proofErr w:type="spellStart"/>
            <w:r>
              <w:t>Bettina</w:t>
            </w:r>
            <w:proofErr w:type="spellEnd"/>
            <w:r>
              <w:t xml:space="preserve"> </w:t>
            </w:r>
            <w:proofErr w:type="spellStart"/>
            <w:r>
              <w:t>Schwieger</w:t>
            </w:r>
            <w:proofErr w:type="spellEnd"/>
            <w:r>
              <w:t xml:space="preserve">, Tanja </w:t>
            </w:r>
            <w:proofErr w:type="spellStart"/>
            <w:r>
              <w:t>Sieber</w:t>
            </w:r>
            <w:proofErr w:type="spellEnd"/>
          </w:p>
        </w:tc>
        <w:tc>
          <w:tcPr>
            <w:tcW w:w="1825" w:type="dxa"/>
            <w:tcBorders>
              <w:top w:val="nil"/>
            </w:tcBorders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Radna bilježnica</w:t>
            </w:r>
          </w:p>
        </w:tc>
        <w:tc>
          <w:tcPr>
            <w:tcW w:w="1824" w:type="dxa"/>
            <w:tcBorders>
              <w:top w:val="nil"/>
            </w:tcBorders>
          </w:tcPr>
          <w:p w:rsidR="00E641CA" w:rsidRDefault="00E641CA" w:rsidP="00E641CA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  <w:color w:val="000000"/>
                <w:szCs w:val="24"/>
              </w:rPr>
              <w:t xml:space="preserve">Profil </w:t>
            </w:r>
            <w:proofErr w:type="spellStart"/>
            <w:r>
              <w:rPr>
                <w:rFonts w:eastAsia="Calibri"/>
                <w:color w:val="000000"/>
                <w:szCs w:val="24"/>
              </w:rPr>
              <w:t>Klett</w:t>
            </w:r>
            <w:proofErr w:type="spellEnd"/>
            <w:r w:rsidR="00710CE8">
              <w:rPr>
                <w:rFonts w:eastAsia="Calibri"/>
                <w:color w:val="000000"/>
                <w:szCs w:val="24"/>
              </w:rPr>
              <w:t xml:space="preserve"> d.o.o.</w:t>
            </w:r>
          </w:p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  <w:szCs w:val="24"/>
              </w:rPr>
            </w:pPr>
          </w:p>
        </w:tc>
      </w:tr>
      <w:tr w:rsidR="00E641CA">
        <w:tc>
          <w:tcPr>
            <w:tcW w:w="1872" w:type="dxa"/>
            <w:tcBorders>
              <w:top w:val="nil"/>
            </w:tcBorders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ETIKA</w:t>
            </w:r>
          </w:p>
        </w:tc>
        <w:tc>
          <w:tcPr>
            <w:tcW w:w="6863" w:type="dxa"/>
            <w:tcBorders>
              <w:top w:val="nil"/>
            </w:tcBorders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ETIKA 3-PRAVCIMA ŽIVOTA: udžbenik etike s dodatnim digitalnim sadržajima u trećem razredu gimnazija i srednjih škola</w:t>
            </w:r>
          </w:p>
        </w:tc>
        <w:tc>
          <w:tcPr>
            <w:tcW w:w="1600" w:type="dxa"/>
            <w:tcBorders>
              <w:top w:val="nil"/>
            </w:tcBorders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Igor Lukić</w:t>
            </w:r>
          </w:p>
        </w:tc>
        <w:tc>
          <w:tcPr>
            <w:tcW w:w="1825" w:type="dxa"/>
            <w:tcBorders>
              <w:top w:val="nil"/>
            </w:tcBorders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Udžbenik</w:t>
            </w:r>
          </w:p>
        </w:tc>
        <w:tc>
          <w:tcPr>
            <w:tcW w:w="1824" w:type="dxa"/>
            <w:tcBorders>
              <w:top w:val="nil"/>
            </w:tcBorders>
          </w:tcPr>
          <w:p w:rsidR="00E641CA" w:rsidRDefault="00710CE8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Školska knjiga d.d.</w:t>
            </w:r>
          </w:p>
        </w:tc>
      </w:tr>
      <w:tr w:rsidR="00E641CA">
        <w:tc>
          <w:tcPr>
            <w:tcW w:w="1872" w:type="dxa"/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VJERONAUK</w:t>
            </w:r>
          </w:p>
        </w:tc>
        <w:tc>
          <w:tcPr>
            <w:tcW w:w="6863" w:type="dxa"/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ŽIVOTU USUSRET: udžbenik katoličkog vjeronauka za treći razred srednjih škola</w:t>
            </w:r>
          </w:p>
        </w:tc>
        <w:tc>
          <w:tcPr>
            <w:tcW w:w="1600" w:type="dxa"/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Ivica Živković, Sandra Košta, Nikola </w:t>
            </w:r>
            <w:proofErr w:type="spellStart"/>
            <w:r>
              <w:rPr>
                <w:rFonts w:eastAsia="Calibri"/>
                <w:color w:val="000000"/>
              </w:rPr>
              <w:t>Kuzmičić</w:t>
            </w:r>
            <w:proofErr w:type="spellEnd"/>
          </w:p>
        </w:tc>
        <w:tc>
          <w:tcPr>
            <w:tcW w:w="1825" w:type="dxa"/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Udžbenik</w:t>
            </w:r>
          </w:p>
        </w:tc>
        <w:tc>
          <w:tcPr>
            <w:tcW w:w="1824" w:type="dxa"/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Kršćanska sadašnjost d.o.o.</w:t>
            </w:r>
          </w:p>
          <w:p w:rsidR="00E641CA" w:rsidRDefault="00E641CA" w:rsidP="00E641CA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</w:p>
        </w:tc>
      </w:tr>
      <w:tr w:rsidR="00E641CA">
        <w:tc>
          <w:tcPr>
            <w:tcW w:w="1872" w:type="dxa"/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GEOGRAFIJA</w:t>
            </w:r>
          </w:p>
        </w:tc>
        <w:tc>
          <w:tcPr>
            <w:tcW w:w="6863" w:type="dxa"/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>GEOGRAFIJA 3 : udžbenik iz geografije za 3. razred</w:t>
            </w:r>
          </w:p>
        </w:tc>
        <w:tc>
          <w:tcPr>
            <w:tcW w:w="1600" w:type="dxa"/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 xml:space="preserve">Hrvoje </w:t>
            </w:r>
            <w:proofErr w:type="spellStart"/>
            <w:r>
              <w:rPr>
                <w:rFonts w:eastAsia="Calibri"/>
                <w:color w:val="000000"/>
              </w:rPr>
              <w:t>Drvenkar</w:t>
            </w:r>
            <w:proofErr w:type="spellEnd"/>
            <w:r>
              <w:rPr>
                <w:rFonts w:eastAsia="Calibri"/>
                <w:color w:val="000000"/>
              </w:rPr>
              <w:t xml:space="preserve">, Marko </w:t>
            </w:r>
            <w:proofErr w:type="spellStart"/>
            <w:r>
              <w:rPr>
                <w:rFonts w:eastAsia="Calibri"/>
                <w:color w:val="000000"/>
              </w:rPr>
              <w:t>Godinić</w:t>
            </w:r>
            <w:proofErr w:type="spellEnd"/>
            <w:r>
              <w:rPr>
                <w:rFonts w:eastAsia="Calibri"/>
                <w:color w:val="000000"/>
              </w:rPr>
              <w:t xml:space="preserve">, Josip Jukić, Dragutin </w:t>
            </w:r>
            <w:proofErr w:type="spellStart"/>
            <w:r>
              <w:rPr>
                <w:rFonts w:eastAsia="Calibri"/>
                <w:color w:val="000000"/>
              </w:rPr>
              <w:t>Migles</w:t>
            </w:r>
            <w:proofErr w:type="spellEnd"/>
          </w:p>
        </w:tc>
        <w:tc>
          <w:tcPr>
            <w:tcW w:w="1825" w:type="dxa"/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Udžbenik</w:t>
            </w:r>
          </w:p>
        </w:tc>
        <w:tc>
          <w:tcPr>
            <w:tcW w:w="1824" w:type="dxa"/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>Alfa d.d.</w:t>
            </w:r>
          </w:p>
          <w:p w:rsidR="00E641CA" w:rsidRDefault="00E641CA" w:rsidP="00E641CA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</w:p>
        </w:tc>
      </w:tr>
      <w:tr w:rsidR="00E641CA">
        <w:tc>
          <w:tcPr>
            <w:tcW w:w="1872" w:type="dxa"/>
            <w:vMerge w:val="restart"/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</w:p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HRVATSKI JEZIK</w:t>
            </w:r>
          </w:p>
        </w:tc>
        <w:tc>
          <w:tcPr>
            <w:tcW w:w="6863" w:type="dxa"/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>KNJIŽEVNI VREMEPLOV 3: čitanka za treći razred gimnazije i četverogodišnjih strukovnih škola (140 sati godišnje)</w:t>
            </w:r>
          </w:p>
          <w:p w:rsidR="00E641CA" w:rsidRDefault="00E641CA" w:rsidP="00E641CA">
            <w:pPr>
              <w:widowControl w:val="0"/>
              <w:spacing w:after="0" w:line="240" w:lineRule="auto"/>
              <w:rPr>
                <w:color w:val="C9211E"/>
              </w:rPr>
            </w:pPr>
          </w:p>
        </w:tc>
        <w:tc>
          <w:tcPr>
            <w:tcW w:w="1600" w:type="dxa"/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 xml:space="preserve">Dragica Dujmović </w:t>
            </w:r>
            <w:proofErr w:type="spellStart"/>
            <w:r>
              <w:rPr>
                <w:rFonts w:eastAsia="Calibri"/>
                <w:color w:val="000000"/>
              </w:rPr>
              <w:t>Markusi</w:t>
            </w:r>
            <w:proofErr w:type="spellEnd"/>
            <w:r>
              <w:rPr>
                <w:rFonts w:eastAsia="Calibri"/>
                <w:color w:val="000000"/>
              </w:rPr>
              <w:t xml:space="preserve">, Sandra </w:t>
            </w:r>
            <w:proofErr w:type="spellStart"/>
            <w:r>
              <w:rPr>
                <w:rFonts w:eastAsia="Calibri"/>
                <w:color w:val="000000"/>
              </w:rPr>
              <w:t>Rossetti-Bazdan</w:t>
            </w:r>
            <w:proofErr w:type="spellEnd"/>
          </w:p>
        </w:tc>
        <w:tc>
          <w:tcPr>
            <w:tcW w:w="1825" w:type="dxa"/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Udžbenik</w:t>
            </w:r>
          </w:p>
        </w:tc>
        <w:tc>
          <w:tcPr>
            <w:tcW w:w="1824" w:type="dxa"/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Profil </w:t>
            </w:r>
            <w:proofErr w:type="spellStart"/>
            <w:r>
              <w:rPr>
                <w:rFonts w:eastAsia="Calibri"/>
                <w:color w:val="000000"/>
              </w:rPr>
              <w:t>Klett</w:t>
            </w:r>
            <w:proofErr w:type="spellEnd"/>
            <w:r>
              <w:rPr>
                <w:rFonts w:eastAsia="Calibri"/>
                <w:color w:val="000000"/>
              </w:rPr>
              <w:t xml:space="preserve"> d.o.o.</w:t>
            </w:r>
          </w:p>
          <w:p w:rsidR="00E641CA" w:rsidRDefault="00E641CA" w:rsidP="00E641CA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E641CA">
        <w:trPr>
          <w:trHeight w:val="493"/>
        </w:trPr>
        <w:tc>
          <w:tcPr>
            <w:tcW w:w="1872" w:type="dxa"/>
            <w:vMerge/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</w:p>
        </w:tc>
        <w:tc>
          <w:tcPr>
            <w:tcW w:w="6863" w:type="dxa"/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 xml:space="preserve">FON-FON 3: udžbenik hrvatskoga jezika za treći razred </w:t>
            </w:r>
            <w:proofErr w:type="spellStart"/>
            <w:r>
              <w:rPr>
                <w:rFonts w:eastAsia="Calibri"/>
                <w:color w:val="000000"/>
              </w:rPr>
              <w:t>gimanzije</w:t>
            </w:r>
            <w:proofErr w:type="spellEnd"/>
            <w:r>
              <w:rPr>
                <w:rFonts w:eastAsia="Calibri"/>
                <w:color w:val="000000"/>
              </w:rPr>
              <w:t xml:space="preserve"> i srednjih strukovnih škola (140 sati godišnje)</w:t>
            </w:r>
          </w:p>
          <w:p w:rsidR="00E641CA" w:rsidRDefault="00E641CA" w:rsidP="00E641CA">
            <w:pPr>
              <w:widowControl w:val="0"/>
              <w:spacing w:after="0" w:line="240" w:lineRule="auto"/>
              <w:rPr>
                <w:color w:val="C9211E"/>
              </w:rPr>
            </w:pPr>
          </w:p>
        </w:tc>
        <w:tc>
          <w:tcPr>
            <w:tcW w:w="1600" w:type="dxa"/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Dragica Dujmović </w:t>
            </w:r>
            <w:proofErr w:type="spellStart"/>
            <w:r>
              <w:rPr>
                <w:rFonts w:eastAsia="Calibri"/>
                <w:color w:val="000000"/>
              </w:rPr>
              <w:t>Markusi</w:t>
            </w:r>
            <w:proofErr w:type="spellEnd"/>
            <w:r>
              <w:rPr>
                <w:rFonts w:eastAsia="Calibri"/>
                <w:color w:val="000000"/>
              </w:rPr>
              <w:t xml:space="preserve">, Tanja </w:t>
            </w:r>
            <w:proofErr w:type="spellStart"/>
            <w:r>
              <w:rPr>
                <w:rFonts w:eastAsia="Calibri"/>
                <w:color w:val="000000"/>
              </w:rPr>
              <w:t>Španjić</w:t>
            </w:r>
            <w:proofErr w:type="spellEnd"/>
          </w:p>
        </w:tc>
        <w:tc>
          <w:tcPr>
            <w:tcW w:w="1825" w:type="dxa"/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Udžbenik</w:t>
            </w:r>
          </w:p>
          <w:p w:rsidR="00E641CA" w:rsidRDefault="00E641CA" w:rsidP="00E641CA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824" w:type="dxa"/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Profil </w:t>
            </w:r>
            <w:proofErr w:type="spellStart"/>
            <w:r>
              <w:rPr>
                <w:rFonts w:eastAsia="Calibri"/>
                <w:color w:val="000000"/>
              </w:rPr>
              <w:t>Klett</w:t>
            </w:r>
            <w:proofErr w:type="spellEnd"/>
            <w:r>
              <w:rPr>
                <w:rFonts w:eastAsia="Calibri"/>
                <w:color w:val="000000"/>
              </w:rPr>
              <w:t xml:space="preserve"> d.o.o.</w:t>
            </w:r>
          </w:p>
          <w:p w:rsidR="00E641CA" w:rsidRDefault="00E641CA" w:rsidP="00E641CA">
            <w:pPr>
              <w:widowControl w:val="0"/>
              <w:spacing w:after="0" w:line="240" w:lineRule="auto"/>
              <w:rPr>
                <w:color w:val="000000"/>
              </w:rPr>
            </w:pPr>
          </w:p>
        </w:tc>
      </w:tr>
      <w:tr w:rsidR="00E641CA">
        <w:tc>
          <w:tcPr>
            <w:tcW w:w="1872" w:type="dxa"/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POVIJEST</w:t>
            </w:r>
          </w:p>
        </w:tc>
        <w:tc>
          <w:tcPr>
            <w:tcW w:w="6863" w:type="dxa"/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>POVIJEST 3 : udžbenik iz povijesti za treći razred gimnazije</w:t>
            </w:r>
          </w:p>
        </w:tc>
        <w:tc>
          <w:tcPr>
            <w:tcW w:w="1600" w:type="dxa"/>
          </w:tcPr>
          <w:p w:rsidR="00E641CA" w:rsidRDefault="00E641CA" w:rsidP="00E641CA">
            <w:pPr>
              <w:widowControl w:val="0"/>
              <w:rPr>
                <w:color w:val="C9211E"/>
              </w:rPr>
            </w:pPr>
            <w:r>
              <w:rPr>
                <w:color w:val="000000"/>
              </w:rPr>
              <w:t xml:space="preserve">Maja </w:t>
            </w:r>
            <w:proofErr w:type="spellStart"/>
            <w:r>
              <w:rPr>
                <w:color w:val="000000"/>
              </w:rPr>
              <w:t>Katušić</w:t>
            </w:r>
            <w:proofErr w:type="spellEnd"/>
            <w:r>
              <w:rPr>
                <w:color w:val="000000"/>
              </w:rPr>
              <w:t xml:space="preserve">, Stipe Ledić, Ivan Dukić, Miroslav </w:t>
            </w:r>
            <w:proofErr w:type="spellStart"/>
            <w:r>
              <w:rPr>
                <w:color w:val="000000"/>
              </w:rPr>
              <w:t>Šašić</w:t>
            </w:r>
            <w:proofErr w:type="spellEnd"/>
          </w:p>
        </w:tc>
        <w:tc>
          <w:tcPr>
            <w:tcW w:w="1825" w:type="dxa"/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Udžbenik</w:t>
            </w:r>
          </w:p>
        </w:tc>
        <w:tc>
          <w:tcPr>
            <w:tcW w:w="1824" w:type="dxa"/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Alfa d.d.</w:t>
            </w:r>
          </w:p>
        </w:tc>
      </w:tr>
      <w:tr w:rsidR="00E641CA">
        <w:tc>
          <w:tcPr>
            <w:tcW w:w="1872" w:type="dxa"/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BIOLOGIJA</w:t>
            </w:r>
          </w:p>
        </w:tc>
        <w:tc>
          <w:tcPr>
            <w:tcW w:w="6863" w:type="dxa"/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>BIOLOGIJA 3: udžbenik iz Biologije za 3. razred gimnazije</w:t>
            </w:r>
          </w:p>
          <w:p w:rsidR="00E641CA" w:rsidRDefault="00E641CA" w:rsidP="00E641CA">
            <w:pPr>
              <w:widowControl w:val="0"/>
              <w:spacing w:after="0" w:line="240" w:lineRule="auto"/>
              <w:rPr>
                <w:color w:val="C9211E"/>
              </w:rPr>
            </w:pPr>
          </w:p>
          <w:p w:rsidR="00E641CA" w:rsidRDefault="00E641CA" w:rsidP="00E641CA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</w:p>
        </w:tc>
        <w:tc>
          <w:tcPr>
            <w:tcW w:w="1600" w:type="dxa"/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 xml:space="preserve">Tamara </w:t>
            </w:r>
            <w:proofErr w:type="spellStart"/>
            <w:r>
              <w:rPr>
                <w:rFonts w:eastAsia="Calibri"/>
                <w:color w:val="000000"/>
              </w:rPr>
              <w:t>Čačev</w:t>
            </w:r>
            <w:proofErr w:type="spellEnd"/>
            <w:r>
              <w:rPr>
                <w:rFonts w:eastAsia="Calibri"/>
                <w:color w:val="000000"/>
              </w:rPr>
              <w:t xml:space="preserve">, Branka Horvat, Adriana Ivandić, Antonija </w:t>
            </w:r>
            <w:proofErr w:type="spellStart"/>
            <w:r>
              <w:rPr>
                <w:rFonts w:eastAsia="Calibri"/>
                <w:color w:val="000000"/>
              </w:rPr>
              <w:t>Korač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Šubaša</w:t>
            </w:r>
            <w:proofErr w:type="spellEnd"/>
            <w:r>
              <w:rPr>
                <w:rFonts w:eastAsia="Calibri"/>
                <w:color w:val="000000"/>
              </w:rPr>
              <w:t xml:space="preserve">, Mihaela </w:t>
            </w:r>
            <w:proofErr w:type="spellStart"/>
            <w:r>
              <w:rPr>
                <w:rFonts w:eastAsia="Calibri"/>
                <w:color w:val="000000"/>
              </w:rPr>
              <w:t>Marceljak</w:t>
            </w:r>
            <w:proofErr w:type="spellEnd"/>
            <w:r>
              <w:rPr>
                <w:rFonts w:eastAsia="Calibri"/>
                <w:color w:val="000000"/>
              </w:rPr>
              <w:t xml:space="preserve"> Ilić</w:t>
            </w:r>
          </w:p>
        </w:tc>
        <w:tc>
          <w:tcPr>
            <w:tcW w:w="1825" w:type="dxa"/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Udžbenik</w:t>
            </w:r>
          </w:p>
          <w:p w:rsidR="00E641CA" w:rsidRDefault="00E641CA" w:rsidP="00E641CA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color w:val="000000"/>
              </w:rPr>
            </w:pPr>
          </w:p>
        </w:tc>
        <w:tc>
          <w:tcPr>
            <w:tcW w:w="1824" w:type="dxa"/>
          </w:tcPr>
          <w:p w:rsidR="00E641CA" w:rsidRDefault="00E641CA" w:rsidP="00E641CA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Profil </w:t>
            </w:r>
            <w:proofErr w:type="spellStart"/>
            <w:r>
              <w:rPr>
                <w:rFonts w:eastAsia="Calibri"/>
                <w:color w:val="000000"/>
              </w:rPr>
              <w:t>Klett</w:t>
            </w:r>
            <w:proofErr w:type="spellEnd"/>
            <w:r>
              <w:rPr>
                <w:rFonts w:eastAsia="Calibri"/>
                <w:color w:val="000000"/>
              </w:rPr>
              <w:t xml:space="preserve"> d.o.o.</w:t>
            </w:r>
          </w:p>
          <w:p w:rsidR="00E641CA" w:rsidRDefault="00E641CA" w:rsidP="00E641CA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</w:p>
        </w:tc>
      </w:tr>
      <w:tr w:rsidR="00E641CA">
        <w:tc>
          <w:tcPr>
            <w:tcW w:w="1872" w:type="dxa"/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KEMIJA</w:t>
            </w:r>
          </w:p>
        </w:tc>
        <w:tc>
          <w:tcPr>
            <w:tcW w:w="6863" w:type="dxa"/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>KEMIJA 3: udžbenik kemije za treći razred gimnazije</w:t>
            </w:r>
          </w:p>
          <w:p w:rsidR="00E641CA" w:rsidRDefault="00E641CA" w:rsidP="00E641CA">
            <w:pPr>
              <w:widowControl w:val="0"/>
              <w:spacing w:after="0" w:line="240" w:lineRule="auto"/>
              <w:rPr>
                <w:color w:val="C9211E"/>
              </w:rPr>
            </w:pPr>
          </w:p>
          <w:p w:rsidR="00E641CA" w:rsidRDefault="00E641CA" w:rsidP="00E641CA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</w:p>
          <w:p w:rsidR="00E641CA" w:rsidRDefault="00E641CA" w:rsidP="00E641CA">
            <w:pPr>
              <w:widowControl w:val="0"/>
              <w:spacing w:after="0" w:line="240" w:lineRule="auto"/>
              <w:rPr>
                <w:rFonts w:ascii="Calibri" w:eastAsia="Calibri" w:hAnsi="Calibri"/>
                <w:color w:val="C9211E"/>
              </w:rPr>
            </w:pPr>
          </w:p>
        </w:tc>
        <w:tc>
          <w:tcPr>
            <w:tcW w:w="1600" w:type="dxa"/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 xml:space="preserve">Aleksandra Habuš, Melita Barić </w:t>
            </w:r>
            <w:proofErr w:type="spellStart"/>
            <w:r>
              <w:rPr>
                <w:rFonts w:eastAsia="Calibri"/>
                <w:color w:val="000000"/>
              </w:rPr>
              <w:t>Tominac</w:t>
            </w:r>
            <w:proofErr w:type="spellEnd"/>
            <w:r>
              <w:rPr>
                <w:rFonts w:eastAsia="Calibri"/>
                <w:color w:val="000000"/>
              </w:rPr>
              <w:t xml:space="preserve">, Snježana </w:t>
            </w:r>
            <w:proofErr w:type="spellStart"/>
            <w:r>
              <w:rPr>
                <w:rFonts w:eastAsia="Calibri"/>
                <w:color w:val="000000"/>
              </w:rPr>
              <w:t>Liber</w:t>
            </w:r>
            <w:proofErr w:type="spellEnd"/>
            <w:r>
              <w:rPr>
                <w:rFonts w:eastAsia="Calibri"/>
                <w:color w:val="000000"/>
              </w:rPr>
              <w:t>, Danijela Bajić</w:t>
            </w:r>
          </w:p>
        </w:tc>
        <w:tc>
          <w:tcPr>
            <w:tcW w:w="1825" w:type="dxa"/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Udžbenik</w:t>
            </w:r>
          </w:p>
          <w:p w:rsidR="00E641CA" w:rsidRDefault="00E641CA" w:rsidP="00E641CA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color w:val="000000"/>
              </w:rPr>
            </w:pPr>
          </w:p>
        </w:tc>
        <w:tc>
          <w:tcPr>
            <w:tcW w:w="1824" w:type="dxa"/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Profil </w:t>
            </w:r>
            <w:proofErr w:type="spellStart"/>
            <w:r>
              <w:rPr>
                <w:rFonts w:eastAsia="Calibri"/>
                <w:color w:val="000000"/>
              </w:rPr>
              <w:t>Klett</w:t>
            </w:r>
            <w:proofErr w:type="spellEnd"/>
            <w:r>
              <w:rPr>
                <w:rFonts w:eastAsia="Calibri"/>
                <w:color w:val="000000"/>
              </w:rPr>
              <w:t xml:space="preserve"> d.o.o.</w:t>
            </w:r>
          </w:p>
          <w:p w:rsidR="00E641CA" w:rsidRDefault="00E641CA" w:rsidP="00E641CA">
            <w:pPr>
              <w:widowControl w:val="0"/>
              <w:spacing w:after="0" w:line="240" w:lineRule="auto"/>
              <w:rPr>
                <w:color w:val="000000"/>
              </w:rPr>
            </w:pPr>
          </w:p>
          <w:p w:rsidR="00E641CA" w:rsidRDefault="00E641CA" w:rsidP="00E641CA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</w:p>
        </w:tc>
      </w:tr>
      <w:tr w:rsidR="00E641CA">
        <w:tc>
          <w:tcPr>
            <w:tcW w:w="1872" w:type="dxa"/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MATEMATIKA</w:t>
            </w:r>
          </w:p>
        </w:tc>
        <w:tc>
          <w:tcPr>
            <w:tcW w:w="6863" w:type="dxa"/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>MATEMATIKA 3, 1. i 2.DIO: udžbenik za 3. razred gimnazija i strukovnih škola (3 ili 4 sata nastave tjedno)</w:t>
            </w:r>
          </w:p>
        </w:tc>
        <w:tc>
          <w:tcPr>
            <w:tcW w:w="1600" w:type="dxa"/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Branimir Dakić, Neven Elezović</w:t>
            </w:r>
          </w:p>
        </w:tc>
        <w:tc>
          <w:tcPr>
            <w:tcW w:w="1825" w:type="dxa"/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1824" w:type="dxa"/>
          </w:tcPr>
          <w:p w:rsidR="00E641CA" w:rsidRDefault="00710CE8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Element d.o.o. za nakladništvo</w:t>
            </w:r>
          </w:p>
        </w:tc>
      </w:tr>
      <w:tr w:rsidR="00710CE8">
        <w:tc>
          <w:tcPr>
            <w:tcW w:w="1872" w:type="dxa"/>
            <w:vMerge w:val="restart"/>
            <w:tcBorders>
              <w:top w:val="nil"/>
            </w:tcBorders>
          </w:tcPr>
          <w:p w:rsidR="00710CE8" w:rsidRDefault="00710CE8" w:rsidP="00710CE8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FIZIKA</w:t>
            </w:r>
          </w:p>
        </w:tc>
        <w:tc>
          <w:tcPr>
            <w:tcW w:w="6863" w:type="dxa"/>
            <w:tcBorders>
              <w:top w:val="nil"/>
            </w:tcBorders>
          </w:tcPr>
          <w:p w:rsidR="00710CE8" w:rsidRDefault="00710CE8" w:rsidP="00710CE8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>FIZIKA OKO NAS 3: udžbenik fizike s dodatnim digitalnim sadržajima u trećem razredu gimnazije</w:t>
            </w:r>
          </w:p>
          <w:p w:rsidR="00710CE8" w:rsidRDefault="00710CE8" w:rsidP="00710CE8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</w:p>
          <w:p w:rsidR="00710CE8" w:rsidRDefault="00710CE8" w:rsidP="00710CE8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</w:p>
        </w:tc>
        <w:tc>
          <w:tcPr>
            <w:tcW w:w="1600" w:type="dxa"/>
            <w:tcBorders>
              <w:top w:val="nil"/>
            </w:tcBorders>
          </w:tcPr>
          <w:p w:rsidR="00710CE8" w:rsidRDefault="00710CE8" w:rsidP="00710CE8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 xml:space="preserve">Vladimir Paar, Anica </w:t>
            </w:r>
            <w:proofErr w:type="spellStart"/>
            <w:r>
              <w:rPr>
                <w:rFonts w:eastAsia="Calibri"/>
                <w:color w:val="000000"/>
              </w:rPr>
              <w:t>Hrlec</w:t>
            </w:r>
            <w:proofErr w:type="spellEnd"/>
            <w:r>
              <w:rPr>
                <w:rFonts w:eastAsia="Calibri"/>
                <w:color w:val="000000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</w:rPr>
              <w:t>Karmena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Vadlja</w:t>
            </w:r>
            <w:proofErr w:type="spellEnd"/>
            <w:r>
              <w:rPr>
                <w:rFonts w:eastAsia="Calibri"/>
                <w:color w:val="000000"/>
              </w:rPr>
              <w:t xml:space="preserve"> Rešetar, Melita </w:t>
            </w:r>
            <w:proofErr w:type="spellStart"/>
            <w:r>
              <w:rPr>
                <w:rFonts w:eastAsia="Calibri"/>
                <w:color w:val="000000"/>
              </w:rPr>
              <w:t>Sambolek</w:t>
            </w:r>
            <w:proofErr w:type="spellEnd"/>
          </w:p>
          <w:p w:rsidR="00710CE8" w:rsidRDefault="00710CE8" w:rsidP="00710CE8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:rsidR="00710CE8" w:rsidRDefault="00710CE8" w:rsidP="00710CE8">
            <w:pPr>
              <w:widowControl w:val="0"/>
              <w:spacing w:after="0" w:line="240" w:lineRule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Udžbenik</w:t>
            </w:r>
          </w:p>
          <w:p w:rsidR="00710CE8" w:rsidRDefault="00710CE8" w:rsidP="00710CE8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color w:val="000000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710CE8" w:rsidRDefault="00710CE8" w:rsidP="00710CE8">
            <w:r w:rsidRPr="004E7E37">
              <w:rPr>
                <w:rFonts w:eastAsia="Calibri"/>
                <w:color w:val="000000"/>
              </w:rPr>
              <w:t>Školska knjiga d.d.</w:t>
            </w:r>
          </w:p>
        </w:tc>
      </w:tr>
      <w:tr w:rsidR="00710CE8">
        <w:tc>
          <w:tcPr>
            <w:tcW w:w="1872" w:type="dxa"/>
            <w:vMerge/>
            <w:tcBorders>
              <w:top w:val="nil"/>
            </w:tcBorders>
          </w:tcPr>
          <w:p w:rsidR="00710CE8" w:rsidRDefault="00710CE8" w:rsidP="00710CE8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6863" w:type="dxa"/>
            <w:tcBorders>
              <w:top w:val="nil"/>
            </w:tcBorders>
          </w:tcPr>
          <w:p w:rsidR="00710CE8" w:rsidRDefault="00710CE8" w:rsidP="00710CE8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>FIZIKA OKO NAS 3: zbirka zadataka za fiziku u 3.razredu gimnazije</w:t>
            </w:r>
          </w:p>
          <w:p w:rsidR="00710CE8" w:rsidRDefault="00710CE8" w:rsidP="00710CE8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</w:p>
        </w:tc>
        <w:tc>
          <w:tcPr>
            <w:tcW w:w="1600" w:type="dxa"/>
            <w:tcBorders>
              <w:top w:val="nil"/>
            </w:tcBorders>
          </w:tcPr>
          <w:p w:rsidR="00710CE8" w:rsidRDefault="00710CE8" w:rsidP="00710CE8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 xml:space="preserve">Vladimir Paar, Anica </w:t>
            </w:r>
            <w:proofErr w:type="spellStart"/>
            <w:r>
              <w:rPr>
                <w:rFonts w:eastAsia="Calibri"/>
                <w:color w:val="000000"/>
              </w:rPr>
              <w:t>Hrlec</w:t>
            </w:r>
            <w:proofErr w:type="spellEnd"/>
            <w:r>
              <w:rPr>
                <w:rFonts w:eastAsia="Calibri"/>
                <w:color w:val="000000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</w:rPr>
              <w:lastRenderedPageBreak/>
              <w:t>Karmena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Vadlja</w:t>
            </w:r>
            <w:proofErr w:type="spellEnd"/>
            <w:r>
              <w:rPr>
                <w:rFonts w:eastAsia="Calibri"/>
                <w:color w:val="000000"/>
              </w:rPr>
              <w:t xml:space="preserve"> Rešetar, Melita </w:t>
            </w:r>
            <w:proofErr w:type="spellStart"/>
            <w:r>
              <w:rPr>
                <w:rFonts w:eastAsia="Calibri"/>
                <w:color w:val="000000"/>
              </w:rPr>
              <w:t>Sambolek</w:t>
            </w:r>
            <w:proofErr w:type="spellEnd"/>
          </w:p>
        </w:tc>
        <w:tc>
          <w:tcPr>
            <w:tcW w:w="1825" w:type="dxa"/>
            <w:tcBorders>
              <w:top w:val="nil"/>
            </w:tcBorders>
          </w:tcPr>
          <w:p w:rsidR="00710CE8" w:rsidRDefault="00710CE8" w:rsidP="00710CE8">
            <w:pPr>
              <w:widowControl w:val="0"/>
              <w:spacing w:after="0" w:line="240" w:lineRule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Zbirka zadataka</w:t>
            </w:r>
          </w:p>
        </w:tc>
        <w:tc>
          <w:tcPr>
            <w:tcW w:w="1824" w:type="dxa"/>
            <w:tcBorders>
              <w:top w:val="nil"/>
            </w:tcBorders>
          </w:tcPr>
          <w:p w:rsidR="00710CE8" w:rsidRDefault="00710CE8" w:rsidP="00710CE8">
            <w:r w:rsidRPr="004E7E37">
              <w:rPr>
                <w:rFonts w:eastAsia="Calibri"/>
                <w:color w:val="000000"/>
              </w:rPr>
              <w:t xml:space="preserve">Školska knjiga </w:t>
            </w:r>
            <w:r w:rsidRPr="004E7E37">
              <w:rPr>
                <w:rFonts w:eastAsia="Calibri"/>
                <w:color w:val="000000"/>
              </w:rPr>
              <w:lastRenderedPageBreak/>
              <w:t>d.d.</w:t>
            </w:r>
          </w:p>
        </w:tc>
      </w:tr>
      <w:tr w:rsidR="00E641CA">
        <w:tc>
          <w:tcPr>
            <w:tcW w:w="1872" w:type="dxa"/>
            <w:tcBorders>
              <w:top w:val="nil"/>
            </w:tcBorders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GLAZBENA UMJETNOST</w:t>
            </w:r>
          </w:p>
        </w:tc>
        <w:tc>
          <w:tcPr>
            <w:tcW w:w="6863" w:type="dxa"/>
            <w:tcBorders>
              <w:top w:val="nil"/>
            </w:tcBorders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>GLAZBENA UMJETNOST 3: udžbenik glazbene umjetnosti s dodatnim digitalnim sadržajima u trećem razredu gimnazije</w:t>
            </w:r>
          </w:p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</w:p>
        </w:tc>
        <w:tc>
          <w:tcPr>
            <w:tcW w:w="1600" w:type="dxa"/>
            <w:tcBorders>
              <w:top w:val="nil"/>
            </w:tcBorders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C9211E"/>
              </w:rPr>
            </w:pPr>
            <w:r>
              <w:rPr>
                <w:rFonts w:eastAsia="Calibri"/>
                <w:color w:val="000000"/>
              </w:rPr>
              <w:t xml:space="preserve">Nada Medenica, </w:t>
            </w:r>
            <w:proofErr w:type="spellStart"/>
            <w:r>
              <w:rPr>
                <w:rFonts w:eastAsia="Calibri"/>
                <w:color w:val="000000"/>
              </w:rPr>
              <w:t>Rozina</w:t>
            </w:r>
            <w:proofErr w:type="spellEnd"/>
            <w:r>
              <w:rPr>
                <w:rFonts w:eastAsia="Calibri"/>
                <w:color w:val="000000"/>
              </w:rPr>
              <w:t xml:space="preserve"> Palić-Jelavić</w:t>
            </w:r>
          </w:p>
        </w:tc>
        <w:tc>
          <w:tcPr>
            <w:tcW w:w="1825" w:type="dxa"/>
            <w:tcBorders>
              <w:top w:val="nil"/>
            </w:tcBorders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1824" w:type="dxa"/>
            <w:tcBorders>
              <w:top w:val="nil"/>
            </w:tcBorders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Školska knjiga d.d.</w:t>
            </w:r>
          </w:p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</w:p>
        </w:tc>
      </w:tr>
      <w:tr w:rsidR="00E641CA">
        <w:tc>
          <w:tcPr>
            <w:tcW w:w="1872" w:type="dxa"/>
            <w:tcBorders>
              <w:top w:val="nil"/>
            </w:tcBorders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LIKOVNA UMJETNOST</w:t>
            </w:r>
          </w:p>
        </w:tc>
        <w:tc>
          <w:tcPr>
            <w:tcW w:w="6863" w:type="dxa"/>
            <w:tcBorders>
              <w:top w:val="nil"/>
            </w:tcBorders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LIKOVNA UMJETNOST 3: udžbenik likovne umjetnosti s dodatnim digitalnim sadržajima u trećem razredu srednje škole</w:t>
            </w:r>
          </w:p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</w:p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</w:tcBorders>
          </w:tcPr>
          <w:p w:rsidR="00E641CA" w:rsidRDefault="00E641CA" w:rsidP="00710CE8">
            <w:pPr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J</w:t>
            </w:r>
            <w:r>
              <w:rPr>
                <w:color w:val="000000"/>
              </w:rPr>
              <w:t xml:space="preserve">asna </w:t>
            </w:r>
            <w:proofErr w:type="spellStart"/>
            <w:r>
              <w:rPr>
                <w:color w:val="000000"/>
              </w:rPr>
              <w:t>Salamon</w:t>
            </w:r>
            <w:proofErr w:type="spellEnd"/>
            <w:r>
              <w:rPr>
                <w:color w:val="000000"/>
              </w:rPr>
              <w:t xml:space="preserve">, Mirjana Vučković, Vesna </w:t>
            </w:r>
            <w:proofErr w:type="spellStart"/>
            <w:r>
              <w:rPr>
                <w:color w:val="000000"/>
              </w:rPr>
              <w:t>Mišljenović</w:t>
            </w:r>
            <w:bookmarkStart w:id="0" w:name="_GoBack"/>
            <w:bookmarkEnd w:id="0"/>
            <w:proofErr w:type="spellEnd"/>
          </w:p>
        </w:tc>
        <w:tc>
          <w:tcPr>
            <w:tcW w:w="1825" w:type="dxa"/>
            <w:tcBorders>
              <w:top w:val="nil"/>
            </w:tcBorders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Udžbenik</w:t>
            </w:r>
          </w:p>
          <w:p w:rsidR="00E641CA" w:rsidRDefault="00E641CA" w:rsidP="00E641CA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color w:val="000000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710CE8" w:rsidRDefault="00710CE8" w:rsidP="00710CE8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Školska knjiga d.d.</w:t>
            </w:r>
          </w:p>
          <w:p w:rsidR="00E641CA" w:rsidRDefault="00E641CA" w:rsidP="00E641CA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</w:p>
        </w:tc>
      </w:tr>
      <w:tr w:rsidR="00E641CA">
        <w:tc>
          <w:tcPr>
            <w:tcW w:w="1872" w:type="dxa"/>
            <w:tcBorders>
              <w:top w:val="nil"/>
            </w:tcBorders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PSIHOLOGIJA</w:t>
            </w:r>
          </w:p>
        </w:tc>
        <w:tc>
          <w:tcPr>
            <w:tcW w:w="6863" w:type="dxa"/>
            <w:tcBorders>
              <w:top w:val="nil"/>
            </w:tcBorders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PSIHOLOGIJA: udžbenik psihologije s dodatnim digitalnim sadržajima u drugom i trećem razredu gimnazija</w:t>
            </w:r>
          </w:p>
        </w:tc>
        <w:tc>
          <w:tcPr>
            <w:tcW w:w="1600" w:type="dxa"/>
            <w:tcBorders>
              <w:top w:val="nil"/>
            </w:tcBorders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Ana Boban </w:t>
            </w:r>
            <w:proofErr w:type="spellStart"/>
            <w:r>
              <w:rPr>
                <w:rFonts w:eastAsia="Calibri"/>
                <w:color w:val="000000"/>
              </w:rPr>
              <w:t>Lipić</w:t>
            </w:r>
            <w:proofErr w:type="spellEnd"/>
            <w:r>
              <w:rPr>
                <w:rFonts w:eastAsia="Calibri"/>
                <w:color w:val="000000"/>
              </w:rPr>
              <w:t xml:space="preserve">, Ivana Jambrović </w:t>
            </w:r>
            <w:proofErr w:type="spellStart"/>
            <w:r>
              <w:rPr>
                <w:rFonts w:eastAsia="Calibri"/>
                <w:color w:val="000000"/>
              </w:rPr>
              <w:t>Čugura</w:t>
            </w:r>
            <w:proofErr w:type="spellEnd"/>
            <w:r>
              <w:rPr>
                <w:rFonts w:eastAsia="Calibri"/>
                <w:color w:val="000000"/>
              </w:rPr>
              <w:t>, Maja Kolega</w:t>
            </w:r>
          </w:p>
        </w:tc>
        <w:tc>
          <w:tcPr>
            <w:tcW w:w="1825" w:type="dxa"/>
            <w:tcBorders>
              <w:top w:val="nil"/>
            </w:tcBorders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1824" w:type="dxa"/>
            <w:tcBorders>
              <w:top w:val="nil"/>
            </w:tcBorders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Školska knjiga d.d.</w:t>
            </w:r>
          </w:p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</w:p>
        </w:tc>
      </w:tr>
      <w:tr w:rsidR="00E641CA">
        <w:tc>
          <w:tcPr>
            <w:tcW w:w="1872" w:type="dxa"/>
            <w:tcBorders>
              <w:top w:val="nil"/>
            </w:tcBorders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INFORMATIKA</w:t>
            </w:r>
          </w:p>
        </w:tc>
        <w:tc>
          <w:tcPr>
            <w:tcW w:w="6863" w:type="dxa"/>
            <w:tcBorders>
              <w:top w:val="nil"/>
            </w:tcBorders>
          </w:tcPr>
          <w:p w:rsidR="00E641CA" w:rsidRDefault="00E641CA" w:rsidP="00E641CA">
            <w:pPr>
              <w:widowControl w:val="0"/>
              <w:spacing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INFORMATIKA 3: udžbenik iz informatike za 3. razred prirodoslovno-matematičkih gimnazija</w:t>
            </w:r>
          </w:p>
        </w:tc>
        <w:tc>
          <w:tcPr>
            <w:tcW w:w="1600" w:type="dxa"/>
            <w:tcBorders>
              <w:top w:val="nil"/>
            </w:tcBorders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Nikola Dmitrović, Sanja </w:t>
            </w:r>
            <w:proofErr w:type="spellStart"/>
            <w:r>
              <w:rPr>
                <w:rFonts w:eastAsia="Calibri"/>
                <w:color w:val="000000"/>
              </w:rPr>
              <w:t>Grabusin</w:t>
            </w:r>
            <w:proofErr w:type="spellEnd"/>
            <w:r>
              <w:rPr>
                <w:rFonts w:eastAsia="Calibri"/>
                <w:color w:val="000000"/>
              </w:rPr>
              <w:t xml:space="preserve">, Zvonimir </w:t>
            </w:r>
            <w:proofErr w:type="spellStart"/>
            <w:r>
              <w:rPr>
                <w:rFonts w:eastAsia="Calibri"/>
                <w:color w:val="000000"/>
              </w:rPr>
              <w:t>Bujanović</w:t>
            </w:r>
            <w:proofErr w:type="spellEnd"/>
            <w:r>
              <w:rPr>
                <w:rFonts w:eastAsia="Calibri"/>
                <w:color w:val="000000"/>
              </w:rPr>
              <w:t xml:space="preserve">, Ljiljana Miletić, </w:t>
            </w:r>
            <w:proofErr w:type="spellStart"/>
            <w:r>
              <w:rPr>
                <w:rFonts w:eastAsia="Calibri"/>
                <w:color w:val="000000"/>
              </w:rPr>
              <w:t>Dalia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Kager</w:t>
            </w:r>
            <w:proofErr w:type="spellEnd"/>
          </w:p>
        </w:tc>
        <w:tc>
          <w:tcPr>
            <w:tcW w:w="1825" w:type="dxa"/>
            <w:tcBorders>
              <w:top w:val="nil"/>
            </w:tcBorders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1824" w:type="dxa"/>
            <w:tcBorders>
              <w:top w:val="nil"/>
            </w:tcBorders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Udžbenik.hr d.o.o.</w:t>
            </w:r>
          </w:p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</w:p>
        </w:tc>
      </w:tr>
      <w:tr w:rsidR="00E641CA">
        <w:tc>
          <w:tcPr>
            <w:tcW w:w="1872" w:type="dxa"/>
            <w:tcBorders>
              <w:top w:val="nil"/>
            </w:tcBorders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SOCIOLOGIJA</w:t>
            </w:r>
          </w:p>
        </w:tc>
        <w:tc>
          <w:tcPr>
            <w:tcW w:w="6863" w:type="dxa"/>
            <w:tcBorders>
              <w:top w:val="nil"/>
            </w:tcBorders>
          </w:tcPr>
          <w:p w:rsidR="00E641CA" w:rsidRDefault="00E641CA" w:rsidP="00E641CA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SOCIOLOGIJA: udžbenik sociologije s dodatnim digitalnim sadržajima u trećem razredu gimnazija</w:t>
            </w:r>
          </w:p>
        </w:tc>
        <w:tc>
          <w:tcPr>
            <w:tcW w:w="1600" w:type="dxa"/>
            <w:tcBorders>
              <w:top w:val="nil"/>
            </w:tcBorders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Vanja </w:t>
            </w:r>
            <w:proofErr w:type="spellStart"/>
            <w:r>
              <w:rPr>
                <w:rFonts w:eastAsia="Calibri"/>
                <w:color w:val="000000"/>
              </w:rPr>
              <w:t>Dergić</w:t>
            </w:r>
            <w:proofErr w:type="spellEnd"/>
            <w:r>
              <w:rPr>
                <w:rFonts w:eastAsia="Calibri"/>
                <w:color w:val="000000"/>
              </w:rPr>
              <w:t xml:space="preserve">, Filip </w:t>
            </w:r>
            <w:proofErr w:type="spellStart"/>
            <w:r>
              <w:rPr>
                <w:rFonts w:eastAsia="Calibri"/>
                <w:color w:val="000000"/>
              </w:rPr>
              <w:t>Čiček</w:t>
            </w:r>
            <w:proofErr w:type="spellEnd"/>
            <w:r>
              <w:rPr>
                <w:rFonts w:eastAsia="Calibri"/>
                <w:color w:val="000000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</w:rPr>
              <w:t>Staša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Šoh</w:t>
            </w:r>
            <w:proofErr w:type="spellEnd"/>
          </w:p>
        </w:tc>
        <w:tc>
          <w:tcPr>
            <w:tcW w:w="1825" w:type="dxa"/>
            <w:tcBorders>
              <w:top w:val="nil"/>
            </w:tcBorders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1824" w:type="dxa"/>
            <w:tcBorders>
              <w:top w:val="nil"/>
            </w:tcBorders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Školska knjiga d.d.</w:t>
            </w:r>
          </w:p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</w:p>
        </w:tc>
      </w:tr>
      <w:tr w:rsidR="00E641CA">
        <w:tc>
          <w:tcPr>
            <w:tcW w:w="1872" w:type="dxa"/>
            <w:tcBorders>
              <w:top w:val="nil"/>
            </w:tcBorders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LOGIKA</w:t>
            </w:r>
          </w:p>
        </w:tc>
        <w:tc>
          <w:tcPr>
            <w:tcW w:w="6863" w:type="dxa"/>
            <w:tcBorders>
              <w:top w:val="nil"/>
            </w:tcBorders>
          </w:tcPr>
          <w:p w:rsidR="00E641CA" w:rsidRDefault="00E641CA" w:rsidP="00E641CA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LOGIKA: udžbenik logike s dodatnim digitalnim sadržajima u trećem razredu gimnazija</w:t>
            </w:r>
          </w:p>
        </w:tc>
        <w:tc>
          <w:tcPr>
            <w:tcW w:w="1600" w:type="dxa"/>
            <w:tcBorders>
              <w:top w:val="nil"/>
            </w:tcBorders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Davor </w:t>
            </w:r>
            <w:proofErr w:type="spellStart"/>
            <w:r>
              <w:rPr>
                <w:rFonts w:eastAsia="Calibri"/>
                <w:color w:val="000000"/>
              </w:rPr>
              <w:t>Lauc</w:t>
            </w:r>
            <w:proofErr w:type="spellEnd"/>
            <w:r>
              <w:rPr>
                <w:rFonts w:eastAsia="Calibri"/>
                <w:color w:val="000000"/>
              </w:rPr>
              <w:t>, Zvonimir Šikić</w:t>
            </w:r>
          </w:p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Udžbenik</w:t>
            </w:r>
          </w:p>
        </w:tc>
        <w:tc>
          <w:tcPr>
            <w:tcW w:w="1824" w:type="dxa"/>
            <w:tcBorders>
              <w:top w:val="nil"/>
            </w:tcBorders>
          </w:tcPr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Školska knjiga d.d.</w:t>
            </w:r>
          </w:p>
          <w:p w:rsidR="00E641CA" w:rsidRDefault="00E641CA" w:rsidP="00E641CA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</w:p>
        </w:tc>
      </w:tr>
    </w:tbl>
    <w:p w:rsidR="00383BB0" w:rsidRDefault="00383BB0">
      <w:pPr>
        <w:rPr>
          <w:color w:val="FF0000"/>
        </w:rPr>
      </w:pPr>
    </w:p>
    <w:sectPr w:rsidR="00383BB0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24F45"/>
    <w:multiLevelType w:val="multilevel"/>
    <w:tmpl w:val="A524C73C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4F43E18"/>
    <w:multiLevelType w:val="multilevel"/>
    <w:tmpl w:val="A558A1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383BB0"/>
    <w:rsid w:val="00383BB0"/>
    <w:rsid w:val="00710CE8"/>
    <w:rsid w:val="00D114F4"/>
    <w:rsid w:val="00E6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7E644-3CEA-4F0E-8CEE-4F4E88CF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47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9F21FC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uiPriority w:val="59"/>
    <w:rsid w:val="00161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dc:description/>
  <cp:lastModifiedBy>Korisnik</cp:lastModifiedBy>
  <cp:revision>45</cp:revision>
  <dcterms:created xsi:type="dcterms:W3CDTF">2021-02-12T11:01:00Z</dcterms:created>
  <dcterms:modified xsi:type="dcterms:W3CDTF">2021-07-08T07:44:00Z</dcterms:modified>
  <dc:language>hr-HR</dc:language>
</cp:coreProperties>
</file>